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96A" w:rsidRDefault="00D5796A">
      <w:pPr>
        <w:pStyle w:val="BodyA"/>
        <w:spacing w:after="288" w:line="264" w:lineRule="auto"/>
        <w:jc w:val="center"/>
        <w:rPr>
          <w:rFonts w:ascii="Baskerville" w:hAnsi="Baskerville"/>
          <w:sz w:val="28"/>
          <w:szCs w:val="28"/>
        </w:rPr>
      </w:pPr>
      <w:bookmarkStart w:id="0" w:name="_GoBack"/>
      <w:bookmarkEnd w:id="0"/>
    </w:p>
    <w:p w:rsidR="00D5796A" w:rsidRDefault="00D5796A">
      <w:pPr>
        <w:pStyle w:val="BodyA"/>
        <w:spacing w:after="288" w:line="264" w:lineRule="auto"/>
        <w:jc w:val="center"/>
        <w:rPr>
          <w:rFonts w:ascii="Baskerville" w:hAnsi="Baskerville"/>
          <w:sz w:val="28"/>
          <w:szCs w:val="28"/>
        </w:rPr>
      </w:pPr>
    </w:p>
    <w:p w:rsidR="00D5796A" w:rsidRDefault="00D5796A">
      <w:pPr>
        <w:pStyle w:val="BodyA"/>
        <w:spacing w:after="288" w:line="264" w:lineRule="auto"/>
        <w:jc w:val="center"/>
        <w:rPr>
          <w:rFonts w:ascii="Baskerville" w:hAnsi="Baskerville"/>
          <w:sz w:val="28"/>
          <w:szCs w:val="28"/>
        </w:rPr>
      </w:pPr>
    </w:p>
    <w:p w:rsidR="00D5796A" w:rsidRDefault="00D5796A">
      <w:pPr>
        <w:pStyle w:val="BodyA"/>
        <w:spacing w:after="288" w:line="264" w:lineRule="auto"/>
        <w:jc w:val="center"/>
        <w:rPr>
          <w:rFonts w:ascii="Baskerville" w:hAnsi="Baskerville"/>
          <w:sz w:val="28"/>
          <w:szCs w:val="28"/>
        </w:rPr>
      </w:pPr>
    </w:p>
    <w:p w:rsidR="00D5796A" w:rsidRDefault="00BD36A6">
      <w:pPr>
        <w:pStyle w:val="BodyA"/>
        <w:spacing w:after="288" w:line="264" w:lineRule="auto"/>
        <w:jc w:val="center"/>
        <w:rPr>
          <w:rFonts w:ascii="Baskerville" w:eastAsia="Baskerville" w:hAnsi="Baskerville" w:cs="Baskerville"/>
          <w:b/>
          <w:bCs/>
          <w:sz w:val="28"/>
          <w:szCs w:val="28"/>
        </w:rPr>
      </w:pPr>
      <w:r>
        <w:rPr>
          <w:rFonts w:ascii="Baskerville" w:hAnsi="Baskerville"/>
          <w:b/>
          <w:bCs/>
          <w:sz w:val="28"/>
          <w:szCs w:val="28"/>
        </w:rPr>
        <w:t>The Brink of Decision</w:t>
      </w:r>
    </w:p>
    <w:p w:rsidR="00D5796A" w:rsidRDefault="00BD36A6">
      <w:pPr>
        <w:pStyle w:val="BodyA"/>
        <w:spacing w:after="288" w:line="264" w:lineRule="auto"/>
        <w:jc w:val="center"/>
        <w:rPr>
          <w:rFonts w:ascii="Baskerville" w:eastAsia="Baskerville" w:hAnsi="Baskerville" w:cs="Baskerville"/>
          <w:b/>
          <w:bCs/>
          <w:sz w:val="28"/>
          <w:szCs w:val="28"/>
        </w:rPr>
      </w:pPr>
      <w:r>
        <w:rPr>
          <w:rFonts w:ascii="Baskerville" w:hAnsi="Baskerville"/>
          <w:b/>
          <w:bCs/>
          <w:sz w:val="28"/>
          <w:szCs w:val="28"/>
        </w:rPr>
        <w:t>––––––––––––––––</w:t>
      </w:r>
    </w:p>
    <w:p w:rsidR="00D5796A" w:rsidRDefault="00BD36A6">
      <w:pPr>
        <w:pStyle w:val="BodyA"/>
        <w:spacing w:after="288" w:line="264" w:lineRule="auto"/>
        <w:jc w:val="center"/>
        <w:rPr>
          <w:rFonts w:ascii="Baskerville" w:eastAsia="Baskerville" w:hAnsi="Baskerville" w:cs="Baskerville"/>
          <w:sz w:val="24"/>
          <w:szCs w:val="24"/>
        </w:rPr>
      </w:pPr>
      <w:r>
        <w:rPr>
          <w:rFonts w:ascii="Baskerville" w:hAnsi="Baskerville"/>
          <w:sz w:val="24"/>
          <w:szCs w:val="24"/>
        </w:rPr>
        <w:t>Michael Green</w:t>
      </w: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D5796A">
      <w:pPr>
        <w:pStyle w:val="BodyA"/>
        <w:spacing w:after="288" w:line="264" w:lineRule="auto"/>
        <w:jc w:val="center"/>
        <w:rPr>
          <w:rFonts w:ascii="Baskerville" w:eastAsia="Baskerville" w:hAnsi="Baskerville" w:cs="Baskerville"/>
          <w:sz w:val="24"/>
          <w:szCs w:val="24"/>
        </w:rPr>
      </w:pPr>
    </w:p>
    <w:p w:rsidR="00D5796A" w:rsidRDefault="00BD36A6">
      <w:pPr>
        <w:pStyle w:val="BodyA"/>
        <w:spacing w:after="288" w:line="264" w:lineRule="auto"/>
        <w:jc w:val="center"/>
      </w:pPr>
      <w:r>
        <w:rPr>
          <w:rFonts w:ascii="Baskerville" w:hAnsi="Baskerville"/>
          <w:sz w:val="18"/>
          <w:szCs w:val="18"/>
        </w:rPr>
        <w:t>Originally Published: February, 1972</w:t>
      </w:r>
      <w:r>
        <w:rPr>
          <w:rFonts w:ascii="Arial Unicode MS" w:hAnsi="Arial Unicode MS"/>
          <w:sz w:val="18"/>
          <w:szCs w:val="18"/>
        </w:rPr>
        <w:br w:type="page"/>
      </w:r>
    </w:p>
    <w:p w:rsidR="00D5796A" w:rsidRDefault="00BD36A6">
      <w:pPr>
        <w:pStyle w:val="BodyA"/>
        <w:spacing w:after="288" w:line="264" w:lineRule="auto"/>
        <w:jc w:val="center"/>
      </w:pPr>
      <w:r>
        <w:rPr>
          <w:rFonts w:ascii="Arial Unicode MS" w:hAnsi="Arial Unicode MS"/>
          <w:sz w:val="24"/>
          <w:szCs w:val="24"/>
        </w:rPr>
        <w:lastRenderedPageBreak/>
        <w:br w:type="page"/>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lastRenderedPageBreak/>
        <w:t>An Introduction</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t>
      </w:r>
      <w:r>
        <w:rPr>
          <w:rFonts w:ascii="Baskerville" w:hAnsi="Baskerville"/>
          <w:sz w:val="24"/>
          <w:szCs w:val="24"/>
        </w:rPr>
        <w:t>Yes, I see what he means about letting Christ have control of my life. But I</w:t>
      </w:r>
      <w:r>
        <w:rPr>
          <w:rFonts w:ascii="Baskerville" w:hAnsi="Baskerville"/>
          <w:sz w:val="24"/>
          <w:szCs w:val="24"/>
        </w:rPr>
        <w:t>’</w:t>
      </w:r>
      <w:r>
        <w:rPr>
          <w:rFonts w:ascii="Baskerville" w:hAnsi="Baskerville"/>
          <w:sz w:val="24"/>
          <w:szCs w:val="24"/>
        </w:rPr>
        <w:t xml:space="preserve">m not going to do anything about it. </w:t>
      </w:r>
      <w:r>
        <w:rPr>
          <w:rFonts w:ascii="Baskerville" w:hAnsi="Baskerville"/>
          <w:sz w:val="24"/>
          <w:szCs w:val="24"/>
        </w:rPr>
        <w:t>At least not yet. I don</w:t>
      </w:r>
      <w:r>
        <w:rPr>
          <w:rFonts w:ascii="Baskerville" w:hAnsi="Baskerville"/>
          <w:sz w:val="24"/>
          <w:szCs w:val="24"/>
        </w:rPr>
        <w:t>’</w:t>
      </w:r>
      <w:r>
        <w:rPr>
          <w:rFonts w:ascii="Baskerville" w:hAnsi="Baskerville"/>
          <w:sz w:val="24"/>
          <w:szCs w:val="24"/>
        </w:rPr>
        <w:t>t want to make a fool of myself.</w:t>
      </w:r>
      <w:r>
        <w:rPr>
          <w:rFonts w:ascii="Baskerville" w:hAnsi="Baskerville"/>
          <w:sz w:val="24"/>
          <w:szCs w:val="24"/>
        </w:rPr>
        <w:t>”</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 was walking back to my room with a friend one night after a service for undergraduate when the claims of Christ had been made very plain, and this was his reaction. He held back for fear of makin</w:t>
      </w:r>
      <w:r>
        <w:rPr>
          <w:rFonts w:ascii="Baskerville" w:hAnsi="Baskerville"/>
          <w:sz w:val="24"/>
          <w:szCs w:val="24"/>
        </w:rPr>
        <w:t>g a fool of himself. And there are great many people like him. They are attracted to and challenged by the Christian gospel, but in the end they make no response. They stand on the brink of decision, but they do not take the plunge, for fear of making fool</w:t>
      </w:r>
      <w:r>
        <w:rPr>
          <w:rFonts w:ascii="Baskerville" w:hAnsi="Baskerville"/>
          <w:sz w:val="24"/>
          <w:szCs w:val="24"/>
        </w:rPr>
        <w:t xml:space="preserve">s of themselves.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What this amounts to is either distrust of themselves, or distrust of God. They fear they cannot face up to the demands of Christian living, or that God cannot be relied upon to keep Him promises.</w:t>
      </w:r>
    </w:p>
    <w:p w:rsidR="00D5796A" w:rsidRDefault="00BD36A6">
      <w:pPr>
        <w:pStyle w:val="BodyA"/>
        <w:spacing w:after="60" w:line="264" w:lineRule="auto"/>
        <w:ind w:firstLine="360"/>
        <w:jc w:val="both"/>
      </w:pPr>
      <w:r>
        <w:rPr>
          <w:rFonts w:ascii="Baskerville" w:hAnsi="Baskerville"/>
          <w:sz w:val="24"/>
          <w:szCs w:val="24"/>
        </w:rPr>
        <w:t>Let us examine these two very sincere and</w:t>
      </w:r>
      <w:r>
        <w:rPr>
          <w:rFonts w:ascii="Baskerville" w:hAnsi="Baskerville"/>
          <w:sz w:val="24"/>
          <w:szCs w:val="24"/>
        </w:rPr>
        <w:t xml:space="preserve"> sensible hesitations which so often keep people back from committing themselves to Jesus Christ.</w:t>
      </w:r>
      <w:r>
        <w:rPr>
          <w:rFonts w:ascii="Arial Unicode MS" w:hAnsi="Arial Unicode MS"/>
          <w:sz w:val="24"/>
          <w:szCs w:val="24"/>
        </w:rPr>
        <w:br w:type="page"/>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lastRenderedPageBreak/>
        <w:t>Can We Be Sure of Ourselves?</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Many people lack confidence in themselves. They don</w:t>
      </w:r>
      <w:r>
        <w:rPr>
          <w:rFonts w:ascii="Baskerville" w:hAnsi="Baskerville"/>
          <w:sz w:val="24"/>
          <w:szCs w:val="24"/>
        </w:rPr>
        <w:t>’</w:t>
      </w:r>
      <w:r>
        <w:rPr>
          <w:rFonts w:ascii="Baskerville" w:hAnsi="Baskerville"/>
          <w:sz w:val="24"/>
          <w:szCs w:val="24"/>
        </w:rPr>
        <w:t xml:space="preserve">t know whether they are prepared to face up to the cost of being a Christian, and they are far from sure that they would be able to keep of the </w:t>
      </w:r>
      <w:r>
        <w:rPr>
          <w:rFonts w:ascii="Baskerville" w:hAnsi="Baskerville"/>
          <w:sz w:val="24"/>
          <w:szCs w:val="24"/>
        </w:rPr>
        <w:t>“</w:t>
      </w:r>
      <w:r>
        <w:rPr>
          <w:rFonts w:ascii="Baskerville" w:hAnsi="Baskerville"/>
          <w:sz w:val="24"/>
          <w:szCs w:val="24"/>
        </w:rPr>
        <w:t>exacting standards</w:t>
      </w:r>
      <w:r>
        <w:rPr>
          <w:rFonts w:ascii="Baskerville" w:hAnsi="Baskerville"/>
          <w:sz w:val="24"/>
          <w:szCs w:val="24"/>
        </w:rPr>
        <w:t xml:space="preserve">” </w:t>
      </w:r>
      <w:r>
        <w:rPr>
          <w:rFonts w:ascii="Baskerville" w:hAnsi="Baskerville"/>
          <w:sz w:val="24"/>
          <w:szCs w:val="24"/>
        </w:rPr>
        <w:t>of the Christian life even if they were to embark on it.</w:t>
      </w:r>
    </w:p>
    <w:p w:rsidR="00D5796A" w:rsidRDefault="00D5796A">
      <w:pPr>
        <w:pStyle w:val="BodyA"/>
        <w:spacing w:after="0" w:line="264" w:lineRule="auto"/>
        <w:jc w:val="both"/>
        <w:rPr>
          <w:rFonts w:ascii="Baskerville" w:eastAsia="Baskerville" w:hAnsi="Baskerville" w:cs="Baskerville"/>
          <w:sz w:val="24"/>
          <w:szCs w:val="24"/>
        </w:rPr>
      </w:pPr>
    </w:p>
    <w:p w:rsidR="00D5796A" w:rsidRDefault="00BD36A6">
      <w:pPr>
        <w:pStyle w:val="BodyA"/>
        <w:spacing w:after="60" w:line="264" w:lineRule="auto"/>
        <w:jc w:val="center"/>
        <w:rPr>
          <w:rFonts w:ascii="Baskerville" w:eastAsia="Baskerville" w:hAnsi="Baskerville" w:cs="Baskerville"/>
          <w:sz w:val="24"/>
          <w:szCs w:val="24"/>
          <w:u w:val="single"/>
        </w:rPr>
      </w:pPr>
      <w:r>
        <w:rPr>
          <w:rFonts w:ascii="Baskerville" w:hAnsi="Baskerville"/>
          <w:sz w:val="24"/>
          <w:szCs w:val="24"/>
          <w:u w:val="single"/>
        </w:rPr>
        <w:t>“</w:t>
      </w:r>
      <w:r>
        <w:rPr>
          <w:rFonts w:ascii="Baskerville" w:hAnsi="Baskerville"/>
          <w:sz w:val="24"/>
          <w:szCs w:val="24"/>
          <w:u w:val="single"/>
        </w:rPr>
        <w:t>The cost is too great.</w:t>
      </w:r>
      <w:r>
        <w:rPr>
          <w:rFonts w:ascii="Baskerville" w:hAnsi="Baskerville"/>
          <w:sz w:val="24"/>
          <w:szCs w:val="24"/>
          <w:u w:val="single"/>
        </w:rPr>
        <w:t>”</w:t>
      </w:r>
    </w:p>
    <w:p w:rsidR="00D5796A" w:rsidRDefault="00D5796A">
      <w:pPr>
        <w:pStyle w:val="BodyA"/>
        <w:spacing w:after="60" w:line="264" w:lineRule="auto"/>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Now thi</w:t>
      </w:r>
      <w:r>
        <w:rPr>
          <w:rFonts w:ascii="Baskerville" w:hAnsi="Baskerville"/>
          <w:sz w:val="24"/>
          <w:szCs w:val="24"/>
        </w:rPr>
        <w:t>s difficulty is very real. The cost of Christian discipleship does appear foreboding before you begin. Jesus was at pains to stress the fact. He told would-be followers that it would involve at least three things:</w:t>
      </w:r>
    </w:p>
    <w:p w:rsidR="00D5796A" w:rsidRDefault="00D5796A">
      <w:pPr>
        <w:pStyle w:val="BodyA"/>
        <w:spacing w:after="60" w:line="264" w:lineRule="auto"/>
        <w:jc w:val="both"/>
        <w:rPr>
          <w:rFonts w:ascii="Baskerville" w:eastAsia="Baskerville" w:hAnsi="Baskerville" w:cs="Baskerville"/>
          <w:sz w:val="24"/>
          <w:szCs w:val="24"/>
        </w:rPr>
      </w:pPr>
    </w:p>
    <w:p w:rsidR="00D5796A" w:rsidRDefault="00BD36A6">
      <w:pPr>
        <w:pStyle w:val="BodyA"/>
        <w:spacing w:after="0" w:line="264" w:lineRule="auto"/>
        <w:jc w:val="both"/>
        <w:rPr>
          <w:rFonts w:ascii="Baskerville" w:eastAsia="Baskerville" w:hAnsi="Baskerville" w:cs="Baskerville"/>
          <w:sz w:val="24"/>
          <w:szCs w:val="24"/>
        </w:rPr>
      </w:pPr>
      <w:r>
        <w:rPr>
          <w:rFonts w:ascii="Baskerville" w:hAnsi="Baskerville"/>
          <w:sz w:val="24"/>
          <w:szCs w:val="24"/>
        </w:rPr>
        <w:t>1. A willingness to be done with whatever</w:t>
      </w:r>
      <w:r>
        <w:rPr>
          <w:rFonts w:ascii="Baskerville" w:hAnsi="Baskerville"/>
          <w:sz w:val="24"/>
          <w:szCs w:val="24"/>
        </w:rPr>
        <w:t xml:space="preserve"> wrong that has been tolerated.</w:t>
      </w:r>
    </w:p>
    <w:p w:rsidR="00D5796A" w:rsidRDefault="00D5796A">
      <w:pPr>
        <w:pStyle w:val="BodyA"/>
        <w:spacing w:after="0" w:line="264" w:lineRule="auto"/>
        <w:jc w:val="both"/>
        <w:rPr>
          <w:rFonts w:ascii="Baskerville" w:eastAsia="Baskerville" w:hAnsi="Baskerville" w:cs="Baskerville"/>
          <w:sz w:val="24"/>
          <w:szCs w:val="24"/>
          <w:u w:val="single"/>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For some, this will mean their cherished hatred have to go. For others, their immorality. Ostentation (pretentiousness), wrong motives, the unreadiness to forgive, and the </w:t>
      </w:r>
      <w:r>
        <w:rPr>
          <w:rFonts w:ascii="Baskerville" w:hAnsi="Baskerville"/>
          <w:sz w:val="24"/>
          <w:szCs w:val="24"/>
        </w:rPr>
        <w:t>“</w:t>
      </w:r>
      <w:r>
        <w:rPr>
          <w:rFonts w:ascii="Baskerville" w:hAnsi="Baskerville"/>
          <w:sz w:val="24"/>
          <w:szCs w:val="24"/>
        </w:rPr>
        <w:t>worship</w:t>
      </w:r>
      <w:r>
        <w:rPr>
          <w:rFonts w:ascii="Baskerville" w:hAnsi="Baskerville"/>
          <w:sz w:val="24"/>
          <w:szCs w:val="24"/>
        </w:rPr>
        <w:t xml:space="preserve">” </w:t>
      </w:r>
      <w:r>
        <w:rPr>
          <w:rFonts w:ascii="Baskerville" w:hAnsi="Baskerville"/>
          <w:sz w:val="24"/>
          <w:szCs w:val="24"/>
        </w:rPr>
        <w:t>of material possessions are some of the w</w:t>
      </w:r>
      <w:r>
        <w:rPr>
          <w:rFonts w:ascii="Baskerville" w:hAnsi="Baskerville"/>
          <w:sz w:val="24"/>
          <w:szCs w:val="24"/>
        </w:rPr>
        <w:t xml:space="preserve">rong things which the Christian has to be willing to eradicate </w:t>
      </w:r>
      <w:r>
        <w:rPr>
          <w:rFonts w:ascii="Baskerville" w:hAnsi="Baskerville"/>
          <w:sz w:val="24"/>
          <w:szCs w:val="24"/>
        </w:rPr>
        <w:lastRenderedPageBreak/>
        <w:t>from his life.</w:t>
      </w:r>
      <w:r>
        <w:rPr>
          <w:rFonts w:ascii="Baskerville" w:eastAsia="Baskerville" w:hAnsi="Baskerville" w:cs="Baskerville"/>
          <w:sz w:val="24"/>
          <w:szCs w:val="24"/>
          <w:vertAlign w:val="superscript"/>
        </w:rPr>
        <w:footnoteReference w:id="2"/>
      </w:r>
      <w:r>
        <w:rPr>
          <w:rFonts w:ascii="Baskerville" w:hAnsi="Baskerville"/>
          <w:sz w:val="24"/>
          <w:szCs w:val="24"/>
        </w:rPr>
        <w:t xml:space="preserve"> And that, of course is the meaning of repentance.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It is useless to claim that Jesus is the Savior from sin, if we don</w:t>
      </w:r>
      <w:r>
        <w:rPr>
          <w:rFonts w:ascii="Baskerville" w:hAnsi="Baskerville"/>
          <w:sz w:val="24"/>
          <w:szCs w:val="24"/>
        </w:rPr>
        <w:t>’</w:t>
      </w:r>
      <w:r>
        <w:rPr>
          <w:rFonts w:ascii="Baskerville" w:hAnsi="Baskerville"/>
          <w:sz w:val="24"/>
          <w:szCs w:val="24"/>
        </w:rPr>
        <w:t>t allow Him to save us from our sins. No man can serve two</w:t>
      </w:r>
      <w:r>
        <w:rPr>
          <w:rFonts w:ascii="Baskerville" w:hAnsi="Baskerville"/>
          <w:sz w:val="24"/>
          <w:szCs w:val="24"/>
        </w:rPr>
        <w:t xml:space="preserve"> masters.</w:t>
      </w:r>
      <w:r>
        <w:rPr>
          <w:rFonts w:ascii="Baskerville" w:eastAsia="Baskerville" w:hAnsi="Baskerville" w:cs="Baskerville"/>
          <w:sz w:val="24"/>
          <w:szCs w:val="24"/>
          <w:vertAlign w:val="superscript"/>
        </w:rPr>
        <w:footnoteReference w:id="3"/>
      </w:r>
    </w:p>
    <w:p w:rsidR="00D5796A" w:rsidRDefault="00D5796A">
      <w:pPr>
        <w:pStyle w:val="BodyA"/>
        <w:spacing w:after="60" w:line="264" w:lineRule="auto"/>
        <w:jc w:val="both"/>
        <w:rPr>
          <w:rFonts w:ascii="Baskerville" w:eastAsia="Baskerville" w:hAnsi="Baskerville" w:cs="Baskerville"/>
          <w:sz w:val="24"/>
          <w:szCs w:val="24"/>
        </w:rPr>
      </w:pPr>
    </w:p>
    <w:p w:rsidR="00D5796A" w:rsidRDefault="00BD36A6">
      <w:pPr>
        <w:pStyle w:val="BodyA"/>
        <w:spacing w:after="60" w:line="264" w:lineRule="auto"/>
        <w:jc w:val="both"/>
        <w:rPr>
          <w:rFonts w:ascii="Baskerville" w:eastAsia="Baskerville" w:hAnsi="Baskerville" w:cs="Baskerville"/>
          <w:sz w:val="24"/>
          <w:szCs w:val="24"/>
        </w:rPr>
      </w:pPr>
      <w:r>
        <w:rPr>
          <w:rFonts w:ascii="Baskerville" w:hAnsi="Baskerville"/>
          <w:sz w:val="24"/>
          <w:szCs w:val="24"/>
        </w:rPr>
        <w:t>2. A willingness to put Chris first in life.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Christ has no use for half-hearted allegiance. He expects our obedience</w:t>
      </w:r>
      <w:r>
        <w:rPr>
          <w:rFonts w:ascii="Baskerville" w:eastAsia="Baskerville" w:hAnsi="Baskerville" w:cs="Baskerville"/>
          <w:sz w:val="24"/>
          <w:szCs w:val="24"/>
          <w:vertAlign w:val="superscript"/>
        </w:rPr>
        <w:footnoteReference w:id="4"/>
      </w:r>
      <w:r>
        <w:rPr>
          <w:rFonts w:ascii="Baskerville" w:hAnsi="Baskerville"/>
          <w:sz w:val="24"/>
          <w:szCs w:val="24"/>
        </w:rPr>
        <w:t>, and that may prove costly. It may run counter to family wishes, like when a man gives up two nights a week for specific church work. It may run counter to his personal desires, like the conflict of the real desire to stay in bed in the morning and the du</w:t>
      </w:r>
      <w:r>
        <w:rPr>
          <w:rFonts w:ascii="Baskerville" w:hAnsi="Baskerville"/>
          <w:sz w:val="24"/>
          <w:szCs w:val="24"/>
        </w:rPr>
        <w:t xml:space="preserve">ty of meeting God in prayer and reading the Bible. Jesus put this in an extreme way when He said: </w:t>
      </w:r>
      <w:r>
        <w:rPr>
          <w:rFonts w:ascii="Baskerville" w:hAnsi="Baskerville"/>
          <w:sz w:val="24"/>
          <w:szCs w:val="24"/>
        </w:rPr>
        <w:t>“</w:t>
      </w:r>
      <w:r>
        <w:rPr>
          <w:rFonts w:ascii="Baskerville" w:hAnsi="Baskerville"/>
          <w:sz w:val="24"/>
          <w:szCs w:val="24"/>
        </w:rPr>
        <w:t>If anyone comes to me and does not hate his father and mother, wife and children, brothers and sisters, even his own life, he cannot be a disciple of mine.</w:t>
      </w:r>
      <w:r>
        <w:rPr>
          <w:rFonts w:ascii="Baskerville" w:hAnsi="Baskerville"/>
          <w:sz w:val="24"/>
          <w:szCs w:val="24"/>
        </w:rPr>
        <w:t>”</w:t>
      </w:r>
      <w:r>
        <w:rPr>
          <w:rFonts w:ascii="Baskerville" w:eastAsia="Baskerville" w:hAnsi="Baskerville" w:cs="Baskerville"/>
          <w:sz w:val="24"/>
          <w:szCs w:val="24"/>
          <w:vertAlign w:val="superscript"/>
        </w:rPr>
        <w:footnoteReference w:id="5"/>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jc w:val="both"/>
        <w:rPr>
          <w:rFonts w:ascii="Baskerville" w:eastAsia="Baskerville" w:hAnsi="Baskerville" w:cs="Baskerville"/>
          <w:sz w:val="24"/>
          <w:szCs w:val="24"/>
        </w:rPr>
      </w:pPr>
      <w:r>
        <w:rPr>
          <w:rFonts w:ascii="Baskerville" w:hAnsi="Baskerville"/>
          <w:sz w:val="24"/>
          <w:szCs w:val="24"/>
        </w:rPr>
        <w:t>3. A willingness to be known as a Christian.</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lastRenderedPageBreak/>
        <w:t>Jesus is not looking for secret disciples, but for men and women who are prepared to let their allegiance shine out as clearly as light in the darkness. He desires that we are as unmistakable as a town perche</w:t>
      </w:r>
      <w:r>
        <w:rPr>
          <w:rFonts w:ascii="Baskerville" w:hAnsi="Baskerville"/>
          <w:sz w:val="24"/>
          <w:szCs w:val="24"/>
        </w:rPr>
        <w:t>d on a hilltop.</w:t>
      </w:r>
      <w:r>
        <w:rPr>
          <w:rFonts w:ascii="Baskerville" w:eastAsia="Baskerville" w:hAnsi="Baskerville" w:cs="Baskerville"/>
          <w:sz w:val="24"/>
          <w:szCs w:val="24"/>
          <w:vertAlign w:val="superscript"/>
        </w:rPr>
        <w:footnoteReference w:id="6"/>
      </w:r>
      <w:r>
        <w:rPr>
          <w:rFonts w:ascii="Baskerville" w:hAnsi="Baskerville"/>
          <w:sz w:val="24"/>
          <w:szCs w:val="24"/>
        </w:rPr>
        <w:t xml:space="preserve"> We are called to uphold the standards of Chris in our behavior, and be willing to speak for Christ when occasion offers.</w:t>
      </w:r>
      <w:r>
        <w:rPr>
          <w:rFonts w:ascii="Baskerville" w:eastAsia="Baskerville" w:hAnsi="Baskerville" w:cs="Baskerville"/>
          <w:sz w:val="24"/>
          <w:szCs w:val="24"/>
          <w:vertAlign w:val="superscript"/>
        </w:rPr>
        <w:footnoteReference w:id="7"/>
      </w:r>
      <w:r>
        <w:rPr>
          <w:rFonts w:ascii="Baskerville" w:hAnsi="Baskerville"/>
          <w:sz w:val="24"/>
          <w:szCs w:val="24"/>
        </w:rPr>
        <w:t xml:space="preserve"> The Christian will always be in a minority movement, and because his life and lips bear witness to Jesus Christ, he w</w:t>
      </w:r>
      <w:r>
        <w:rPr>
          <w:rFonts w:ascii="Baskerville" w:hAnsi="Baskerville"/>
          <w:sz w:val="24"/>
          <w:szCs w:val="24"/>
        </w:rPr>
        <w:t>ill encounter opposition.</w:t>
      </w:r>
      <w:r>
        <w:rPr>
          <w:rFonts w:ascii="Baskerville" w:eastAsia="Baskerville" w:hAnsi="Baskerville" w:cs="Baskerville"/>
          <w:sz w:val="24"/>
          <w:szCs w:val="24"/>
          <w:vertAlign w:val="superscript"/>
        </w:rPr>
        <w:footnoteReference w:id="8"/>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It may only be the ironical, caustic comment: </w:t>
      </w:r>
      <w:r>
        <w:rPr>
          <w:rFonts w:ascii="Baskerville" w:hAnsi="Baskerville"/>
          <w:sz w:val="24"/>
          <w:szCs w:val="24"/>
        </w:rPr>
        <w:t>“</w:t>
      </w:r>
      <w:r>
        <w:rPr>
          <w:rFonts w:ascii="Baskerville" w:hAnsi="Baskerville"/>
          <w:sz w:val="24"/>
          <w:szCs w:val="24"/>
        </w:rPr>
        <w:t>Old so-and-so has gone religious.</w:t>
      </w:r>
      <w:r>
        <w:rPr>
          <w:rFonts w:ascii="Baskerville" w:hAnsi="Baskerville"/>
          <w:sz w:val="24"/>
          <w:szCs w:val="24"/>
        </w:rPr>
        <w:t xml:space="preserve">” </w:t>
      </w:r>
      <w:r>
        <w:rPr>
          <w:rFonts w:ascii="Baskerville" w:hAnsi="Baskerville"/>
          <w:sz w:val="24"/>
          <w:szCs w:val="24"/>
        </w:rPr>
        <w:t>It may be more serious than that and involve a measure of social ostracism. In some countries in the world today the profession of Christianity bri</w:t>
      </w:r>
      <w:r>
        <w:rPr>
          <w:rFonts w:ascii="Baskerville" w:hAnsi="Baskerville"/>
          <w:sz w:val="24"/>
          <w:szCs w:val="24"/>
        </w:rPr>
        <w:t>ngs persecution and even death.</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Jesus said, </w:t>
      </w:r>
      <w:r>
        <w:rPr>
          <w:rFonts w:ascii="Baskerville" w:hAnsi="Baskerville"/>
          <w:sz w:val="24"/>
          <w:szCs w:val="24"/>
        </w:rPr>
        <w:t>“</w:t>
      </w:r>
      <w:r>
        <w:rPr>
          <w:rFonts w:ascii="Baskerville" w:hAnsi="Baskerville"/>
          <w:sz w:val="24"/>
          <w:szCs w:val="24"/>
        </w:rPr>
        <w:t>A servant is not greater than his master. As they persecuted me, they will persecute you; they will follow your teaching as little as they have followed mine.</w:t>
      </w:r>
      <w:r>
        <w:rPr>
          <w:rFonts w:ascii="Baskerville" w:hAnsi="Baskerville"/>
          <w:sz w:val="24"/>
          <w:szCs w:val="24"/>
        </w:rPr>
        <w:t>”</w:t>
      </w:r>
      <w:r>
        <w:rPr>
          <w:rFonts w:ascii="Baskerville" w:eastAsia="Baskerville" w:hAnsi="Baskerville" w:cs="Baskerville"/>
          <w:sz w:val="24"/>
          <w:szCs w:val="24"/>
          <w:vertAlign w:val="superscript"/>
        </w:rPr>
        <w:footnoteReference w:id="9"/>
      </w:r>
      <w:r>
        <w:rPr>
          <w:rFonts w:ascii="Baskerville" w:hAnsi="Baskerville"/>
          <w:sz w:val="24"/>
          <w:szCs w:val="24"/>
        </w:rPr>
        <w:t xml:space="preserv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If you are wise, you will think carefully over th</w:t>
      </w:r>
      <w:r>
        <w:rPr>
          <w:rFonts w:ascii="Baskerville" w:hAnsi="Baskerville"/>
          <w:sz w:val="24"/>
          <w:szCs w:val="24"/>
        </w:rPr>
        <w:t>e cost of being a follower of Jesus. But don</w:t>
      </w:r>
      <w:r>
        <w:rPr>
          <w:rFonts w:ascii="Baskerville" w:hAnsi="Baskerville"/>
          <w:sz w:val="24"/>
          <w:szCs w:val="24"/>
        </w:rPr>
        <w:t>’</w:t>
      </w:r>
      <w:r>
        <w:rPr>
          <w:rFonts w:ascii="Baskerville" w:hAnsi="Baskerville"/>
          <w:sz w:val="24"/>
          <w:szCs w:val="24"/>
        </w:rPr>
        <w:t>t get it out of proportion. Where Christ demands, He supplies. Certainly He asks for allegiance, but He offers us His companionship at all times. He gives you and I purpose in life, forgiveness for our failures,</w:t>
      </w:r>
      <w:r>
        <w:rPr>
          <w:rFonts w:ascii="Baskerville" w:hAnsi="Baskerville"/>
          <w:sz w:val="24"/>
          <w:szCs w:val="24"/>
        </w:rPr>
        <w:t xml:space="preserve"> and eternity with Him.</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God is no man</w:t>
      </w:r>
      <w:r>
        <w:rPr>
          <w:rFonts w:ascii="Baskerville" w:hAnsi="Baskerville"/>
          <w:sz w:val="24"/>
          <w:szCs w:val="24"/>
        </w:rPr>
        <w:t>’</w:t>
      </w:r>
      <w:r>
        <w:rPr>
          <w:rFonts w:ascii="Baskerville" w:hAnsi="Baskerville"/>
          <w:sz w:val="24"/>
          <w:szCs w:val="24"/>
        </w:rPr>
        <w:t xml:space="preserve">s debtor. Any Christian will tell you that the rewards of following Christ far outweigh the cost. Any worth-while leader demands high standard from his followers. Garibaldi and Churchill both found that plain speaking </w:t>
      </w:r>
      <w:r>
        <w:rPr>
          <w:rFonts w:ascii="Baskerville" w:hAnsi="Baskerville"/>
          <w:sz w:val="24"/>
          <w:szCs w:val="24"/>
        </w:rPr>
        <w:t>about the costliness of allegiance to a great cause attracted men rather than put them off.</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But anyway, is it right to weigh up the pros and cons of Christian discipleship in a cold-blooded way, like we can </w:t>
      </w:r>
      <w:r>
        <w:rPr>
          <w:rFonts w:ascii="Baskerville" w:hAnsi="Baskerville"/>
          <w:sz w:val="24"/>
          <w:szCs w:val="24"/>
        </w:rPr>
        <w:t>“</w:t>
      </w:r>
      <w:r>
        <w:rPr>
          <w:rFonts w:ascii="Baskerville" w:hAnsi="Baskerville"/>
          <w:sz w:val="24"/>
          <w:szCs w:val="24"/>
        </w:rPr>
        <w:t>take it or leave it</w:t>
      </w:r>
      <w:r>
        <w:rPr>
          <w:rFonts w:ascii="Baskerville" w:hAnsi="Baskerville"/>
          <w:sz w:val="24"/>
          <w:szCs w:val="24"/>
        </w:rPr>
        <w:t>”</w:t>
      </w:r>
      <w:r>
        <w:rPr>
          <w:rFonts w:ascii="Baskerville" w:hAnsi="Baskerville"/>
          <w:sz w:val="24"/>
          <w:szCs w:val="24"/>
        </w:rPr>
        <w:t xml:space="preserve">? Can we possibly weigh our </w:t>
      </w:r>
      <w:r>
        <w:rPr>
          <w:rFonts w:ascii="Baskerville" w:hAnsi="Baskerville"/>
          <w:sz w:val="24"/>
          <w:szCs w:val="24"/>
        </w:rPr>
        <w:t xml:space="preserve">response to the astonishing love of God as though it were a profit and loss account?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Surely, C.T. Studd, was right in his approach to the Christian life when he said: </w:t>
      </w:r>
      <w:r>
        <w:rPr>
          <w:rFonts w:ascii="Baskerville" w:hAnsi="Baskerville"/>
          <w:sz w:val="24"/>
          <w:szCs w:val="24"/>
        </w:rPr>
        <w:t>“</w:t>
      </w:r>
      <w:r>
        <w:rPr>
          <w:rFonts w:ascii="Baskerville" w:hAnsi="Baskerville"/>
          <w:sz w:val="24"/>
          <w:szCs w:val="24"/>
        </w:rPr>
        <w:t>If Jesus Christ be God, and died for me, then no sacrifice can be too great for me to m</w:t>
      </w:r>
      <w:r>
        <w:rPr>
          <w:rFonts w:ascii="Baskerville" w:hAnsi="Baskerville"/>
          <w:sz w:val="24"/>
          <w:szCs w:val="24"/>
        </w:rPr>
        <w:t>ake for him.</w:t>
      </w:r>
      <w:r>
        <w:rPr>
          <w:rFonts w:ascii="Baskerville" w:hAnsi="Baskerville"/>
          <w:sz w:val="24"/>
          <w:szCs w:val="24"/>
        </w:rPr>
        <w:t xml:space="preserve">” </w:t>
      </w:r>
      <w:r>
        <w:rPr>
          <w:rFonts w:ascii="Baskerville" w:eastAsia="Baskerville" w:hAnsi="Baskerville" w:cs="Baskerville"/>
          <w:sz w:val="24"/>
          <w:szCs w:val="24"/>
          <w:vertAlign w:val="superscript"/>
        </w:rPr>
        <w:footnoteReference w:id="10"/>
      </w:r>
      <w:r>
        <w:rPr>
          <w:rFonts w:ascii="Baskerville" w:hAnsi="Baskerville"/>
          <w:sz w:val="24"/>
          <w:szCs w:val="24"/>
        </w:rPr>
        <w:t xml:space="preserve"> (Incidentally, this cost him his home, his health, his fortune and fame.) Any sacrifice Christ calls us to make, be it some unhelpful friendship, some dishonest practice, or some selfish indulgence, is small in comparison with the tremendou</w:t>
      </w:r>
      <w:r>
        <w:rPr>
          <w:rFonts w:ascii="Baskerville" w:hAnsi="Baskerville"/>
          <w:sz w:val="24"/>
          <w:szCs w:val="24"/>
        </w:rPr>
        <w:t xml:space="preserve">s sacrifice He made for us.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Remember the solemn words of Jesus as He told us how much it would cost not to follow him. </w:t>
      </w:r>
      <w:r>
        <w:rPr>
          <w:rFonts w:ascii="Baskerville" w:hAnsi="Baskerville"/>
          <w:sz w:val="24"/>
          <w:szCs w:val="24"/>
        </w:rPr>
        <w:t>“</w:t>
      </w:r>
      <w:r>
        <w:rPr>
          <w:rFonts w:ascii="Baskerville" w:hAnsi="Baskerville"/>
          <w:sz w:val="24"/>
          <w:szCs w:val="24"/>
        </w:rPr>
        <w:t>What does a man gain by winning the whole world at the cost of his true self? What can he give to buy that self back?</w:t>
      </w:r>
      <w:r>
        <w:rPr>
          <w:rFonts w:ascii="Baskerville" w:hAnsi="Baskerville"/>
          <w:sz w:val="24"/>
          <w:szCs w:val="24"/>
        </w:rPr>
        <w:t>”</w:t>
      </w:r>
      <w:r>
        <w:rPr>
          <w:rFonts w:ascii="Baskerville" w:eastAsia="Baskerville" w:hAnsi="Baskerville" w:cs="Baskerville"/>
          <w:sz w:val="24"/>
          <w:szCs w:val="24"/>
          <w:vertAlign w:val="superscript"/>
        </w:rPr>
        <w:footnoteReference w:id="11"/>
      </w:r>
    </w:p>
    <w:p w:rsidR="00D5796A" w:rsidRDefault="00BD36A6">
      <w:pPr>
        <w:pStyle w:val="BodyA"/>
        <w:spacing w:after="60" w:line="264" w:lineRule="auto"/>
        <w:jc w:val="center"/>
        <w:rPr>
          <w:rFonts w:ascii="Baskerville" w:eastAsia="Baskerville" w:hAnsi="Baskerville" w:cs="Baskerville"/>
          <w:sz w:val="24"/>
          <w:szCs w:val="24"/>
          <w:u w:val="single"/>
        </w:rPr>
      </w:pPr>
      <w:r>
        <w:rPr>
          <w:rFonts w:ascii="Baskerville" w:hAnsi="Baskerville"/>
          <w:sz w:val="24"/>
          <w:szCs w:val="24"/>
          <w:u w:val="single"/>
        </w:rPr>
        <w:t>“</w:t>
      </w:r>
      <w:r>
        <w:rPr>
          <w:rFonts w:ascii="Baskerville" w:hAnsi="Baskerville"/>
          <w:sz w:val="24"/>
          <w:szCs w:val="24"/>
          <w:u w:val="single"/>
        </w:rPr>
        <w:t xml:space="preserve">I could never </w:t>
      </w:r>
      <w:r>
        <w:rPr>
          <w:rFonts w:ascii="Baskerville" w:hAnsi="Baskerville"/>
          <w:sz w:val="24"/>
          <w:szCs w:val="24"/>
          <w:u w:val="single"/>
        </w:rPr>
        <w:t>keep it up.</w:t>
      </w:r>
      <w:r>
        <w:rPr>
          <w:rFonts w:ascii="Baskerville" w:hAnsi="Baskerville"/>
          <w:sz w:val="24"/>
          <w:szCs w:val="24"/>
          <w:u w:val="single"/>
        </w:rPr>
        <w:t>”</w:t>
      </w:r>
    </w:p>
    <w:p w:rsidR="00D5796A" w:rsidRDefault="00D5796A">
      <w:pPr>
        <w:pStyle w:val="BodyA"/>
        <w:spacing w:after="60" w:line="264" w:lineRule="auto"/>
        <w:ind w:firstLine="360"/>
        <w:jc w:val="center"/>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Perhaps it is not the costliness of the Christian life that causes hesitation. You feel that you could never keep it up. That again is a sensible attitude; you do not want to let Christ down. But it reckons without one thing, the power of the</w:t>
      </w:r>
      <w:r>
        <w:rPr>
          <w:rFonts w:ascii="Baskerville" w:hAnsi="Baskerville"/>
          <w:sz w:val="24"/>
          <w:szCs w:val="24"/>
        </w:rPr>
        <w:t xml:space="preserve"> Holy Spirit.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Jesus once surprised His followers by telling that that it was for their good that He should go away and return to His Father in heaven.</w:t>
      </w:r>
      <w:r>
        <w:rPr>
          <w:rFonts w:ascii="Baskerville" w:eastAsia="Baskerville" w:hAnsi="Baskerville" w:cs="Baskerville"/>
          <w:sz w:val="24"/>
          <w:szCs w:val="24"/>
          <w:vertAlign w:val="superscript"/>
        </w:rPr>
        <w:footnoteReference w:id="12"/>
      </w:r>
      <w:r>
        <w:rPr>
          <w:rFonts w:ascii="Baskerville" w:hAnsi="Baskerville"/>
          <w:sz w:val="24"/>
          <w:szCs w:val="24"/>
        </w:rPr>
        <w:t xml:space="preserve"> While He was on the earth, Jesus was limited by a physical body. But once risen and ascended, He could (</w:t>
      </w:r>
      <w:r>
        <w:rPr>
          <w:rFonts w:ascii="Baskerville" w:hAnsi="Baskerville"/>
          <w:sz w:val="24"/>
          <w:szCs w:val="24"/>
        </w:rPr>
        <w:t xml:space="preserve">and did) come in Spirit form to live in believers.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This allowed Paul to say: </w:t>
      </w:r>
      <w:r>
        <w:rPr>
          <w:rFonts w:ascii="Baskerville" w:hAnsi="Baskerville"/>
          <w:sz w:val="24"/>
          <w:szCs w:val="24"/>
        </w:rPr>
        <w:t>“</w:t>
      </w:r>
      <w:r>
        <w:rPr>
          <w:rFonts w:ascii="Baskerville" w:hAnsi="Baskerville"/>
          <w:sz w:val="24"/>
          <w:szCs w:val="24"/>
        </w:rPr>
        <w:t>The life I now live is not my life, but the life which Christ lives in me.</w:t>
      </w:r>
      <w:r>
        <w:rPr>
          <w:rFonts w:ascii="Baskerville" w:hAnsi="Baskerville"/>
          <w:sz w:val="24"/>
          <w:szCs w:val="24"/>
        </w:rPr>
        <w:t>”</w:t>
      </w:r>
      <w:r>
        <w:rPr>
          <w:rFonts w:ascii="Baskerville" w:eastAsia="Baskerville" w:hAnsi="Baskerville" w:cs="Baskerville"/>
          <w:sz w:val="24"/>
          <w:szCs w:val="24"/>
          <w:vertAlign w:val="superscript"/>
        </w:rPr>
        <w:footnoteReference w:id="13"/>
      </w:r>
      <w:r>
        <w:rPr>
          <w:rFonts w:ascii="Baskerville" w:hAnsi="Baskerville"/>
          <w:sz w:val="24"/>
          <w:szCs w:val="24"/>
        </w:rPr>
        <w:t xml:space="preserve"> What was true of Paul can be true for each one of us, for every Christian has the Holy Spirit of Jes</w:t>
      </w:r>
      <w:r>
        <w:rPr>
          <w:rFonts w:ascii="Baskerville" w:hAnsi="Baskerville"/>
          <w:sz w:val="24"/>
          <w:szCs w:val="24"/>
        </w:rPr>
        <w:t xml:space="preserve">us living in him. Again, Paul said, </w:t>
      </w:r>
      <w:r>
        <w:rPr>
          <w:rFonts w:ascii="Baskerville" w:hAnsi="Baskerville"/>
          <w:sz w:val="24"/>
          <w:szCs w:val="24"/>
        </w:rPr>
        <w:t>“</w:t>
      </w:r>
      <w:r>
        <w:rPr>
          <w:rFonts w:ascii="Baskerville" w:hAnsi="Baskerville"/>
          <w:sz w:val="24"/>
          <w:szCs w:val="24"/>
        </w:rPr>
        <w:t>If a man does not possess the Spirit of Christ, he is no Christian.</w:t>
      </w:r>
      <w:r>
        <w:rPr>
          <w:rFonts w:ascii="Baskerville" w:hAnsi="Baskerville"/>
          <w:sz w:val="24"/>
          <w:szCs w:val="24"/>
        </w:rPr>
        <w:t>”</w:t>
      </w:r>
      <w:r>
        <w:rPr>
          <w:rFonts w:ascii="Baskerville" w:eastAsia="Baskerville" w:hAnsi="Baskerville" w:cs="Baskerville"/>
          <w:sz w:val="24"/>
          <w:szCs w:val="24"/>
          <w:vertAlign w:val="superscript"/>
        </w:rPr>
        <w:footnoteReference w:id="14"/>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So there is no need to hold back for fear of being unable to keep it up. </w:t>
      </w:r>
      <w:r>
        <w:rPr>
          <w:rFonts w:ascii="Baskerville" w:hAnsi="Baskerville"/>
          <w:sz w:val="24"/>
          <w:szCs w:val="24"/>
          <w:u w:val="single"/>
        </w:rPr>
        <w:t>You</w:t>
      </w:r>
      <w:r>
        <w:rPr>
          <w:rFonts w:ascii="Baskerville" w:hAnsi="Baskerville"/>
          <w:sz w:val="24"/>
          <w:szCs w:val="24"/>
        </w:rPr>
        <w:t xml:space="preserve"> won</w:t>
      </w:r>
      <w:r>
        <w:rPr>
          <w:rFonts w:ascii="Baskerville" w:hAnsi="Baskerville"/>
          <w:sz w:val="24"/>
          <w:szCs w:val="24"/>
        </w:rPr>
        <w:t>’</w:t>
      </w:r>
      <w:r>
        <w:rPr>
          <w:rFonts w:ascii="Baskerville" w:hAnsi="Baskerville"/>
          <w:sz w:val="24"/>
          <w:szCs w:val="24"/>
        </w:rPr>
        <w:t>t be any more able to live the sort of life Christ wants than you we</w:t>
      </w:r>
      <w:r>
        <w:rPr>
          <w:rFonts w:ascii="Baskerville" w:hAnsi="Baskerville"/>
          <w:sz w:val="24"/>
          <w:szCs w:val="24"/>
        </w:rPr>
        <w:t xml:space="preserve">re before.  But the difference will be that once His Holy Spirit is within you, </w:t>
      </w:r>
      <w:r>
        <w:rPr>
          <w:rFonts w:ascii="Baskerville" w:hAnsi="Baskerville"/>
          <w:sz w:val="24"/>
          <w:szCs w:val="24"/>
          <w:u w:val="single"/>
        </w:rPr>
        <w:t>He</w:t>
      </w:r>
      <w:r>
        <w:rPr>
          <w:rFonts w:ascii="Baskerville" w:hAnsi="Baskerville"/>
          <w:sz w:val="24"/>
          <w:szCs w:val="24"/>
        </w:rPr>
        <w:t xml:space="preserve"> will enable you, progressively, to live as a Christian should.</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 Spirit helps us in our weakness, leads us in our prayers ,and makes us increasingly resemble our Lord.</w:t>
      </w:r>
      <w:r>
        <w:rPr>
          <w:rFonts w:ascii="Baskerville" w:eastAsia="Baskerville" w:hAnsi="Baskerville" w:cs="Baskerville"/>
          <w:sz w:val="24"/>
          <w:szCs w:val="24"/>
          <w:vertAlign w:val="superscript"/>
        </w:rPr>
        <w:footnoteReference w:id="15"/>
      </w:r>
      <w:r>
        <w:rPr>
          <w:rFonts w:ascii="Baskerville" w:hAnsi="Baskerville"/>
          <w:sz w:val="24"/>
          <w:szCs w:val="24"/>
        </w:rPr>
        <w:t xml:space="preserve"> On</w:t>
      </w:r>
      <w:r>
        <w:rPr>
          <w:rFonts w:ascii="Baskerville" w:hAnsi="Baskerville"/>
          <w:sz w:val="24"/>
          <w:szCs w:val="24"/>
        </w:rPr>
        <w:t xml:space="preserve">ce you have taken Christ at His word and committed your life to Him, you can rely on His promise, </w:t>
      </w:r>
      <w:r>
        <w:rPr>
          <w:rFonts w:ascii="Baskerville" w:hAnsi="Baskerville"/>
          <w:sz w:val="24"/>
          <w:szCs w:val="24"/>
        </w:rPr>
        <w:t>“</w:t>
      </w:r>
      <w:r>
        <w:rPr>
          <w:rFonts w:ascii="Baskerville" w:hAnsi="Baskerville"/>
          <w:sz w:val="24"/>
          <w:szCs w:val="24"/>
        </w:rPr>
        <w:t>I am with you always, to the end of time.</w:t>
      </w:r>
      <w:r>
        <w:rPr>
          <w:rFonts w:ascii="Baskerville" w:hAnsi="Baskerville"/>
          <w:sz w:val="24"/>
          <w:szCs w:val="24"/>
        </w:rPr>
        <w:t>”</w:t>
      </w:r>
      <w:r>
        <w:rPr>
          <w:rFonts w:ascii="Baskerville" w:eastAsia="Baskerville" w:hAnsi="Baskerville" w:cs="Baskerville"/>
          <w:sz w:val="24"/>
          <w:szCs w:val="24"/>
          <w:vertAlign w:val="superscript"/>
        </w:rPr>
        <w:footnoteReference w:id="16"/>
      </w:r>
      <w:r>
        <w:rPr>
          <w:rFonts w:ascii="Baskerville" w:hAnsi="Baskerville"/>
          <w:sz w:val="24"/>
          <w:szCs w:val="24"/>
        </w:rPr>
        <w:t xml:space="preserve"> And when difficulties are great, or temptations are strong, the thing to do is to turn simply to Him and say, </w:t>
      </w:r>
      <w:r>
        <w:rPr>
          <w:rFonts w:ascii="Baskerville" w:hAnsi="Baskerville"/>
          <w:sz w:val="24"/>
          <w:szCs w:val="24"/>
        </w:rPr>
        <w:t>“</w:t>
      </w:r>
      <w:r>
        <w:rPr>
          <w:rFonts w:ascii="Baskerville" w:hAnsi="Baskerville"/>
          <w:sz w:val="24"/>
          <w:szCs w:val="24"/>
        </w:rPr>
        <w:t>Lo</w:t>
      </w:r>
      <w:r>
        <w:rPr>
          <w:rFonts w:ascii="Baskerville" w:hAnsi="Baskerville"/>
          <w:sz w:val="24"/>
          <w:szCs w:val="24"/>
        </w:rPr>
        <w:t>rd, strengthen me now.</w:t>
      </w:r>
      <w:r>
        <w:rPr>
          <w:rFonts w:ascii="Baskerville" w:hAnsi="Baskerville"/>
          <w:sz w:val="24"/>
          <w:szCs w:val="24"/>
        </w:rPr>
        <w:t xml:space="preserve">” </w:t>
      </w:r>
      <w:r>
        <w:rPr>
          <w:rFonts w:ascii="Baskerville" w:hAnsi="Baskerville"/>
          <w:sz w:val="24"/>
          <w:szCs w:val="24"/>
        </w:rPr>
        <w:t>You will find He does.</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Indeed the weaker we feel ourselves to be, the better. For the self-confident man tends to find it difficult to turn and ask Christ for His strength. Such a man battles on alone and is a stronger to the help t</w:t>
      </w:r>
      <w:r>
        <w:rPr>
          <w:rFonts w:ascii="Baskerville" w:hAnsi="Baskerville"/>
          <w:sz w:val="24"/>
          <w:szCs w:val="24"/>
        </w:rPr>
        <w:t>hat God longs to give. That is why Paul can write of God</w:t>
      </w:r>
      <w:r>
        <w:rPr>
          <w:rFonts w:ascii="Baskerville" w:hAnsi="Baskerville"/>
          <w:sz w:val="24"/>
          <w:szCs w:val="24"/>
        </w:rPr>
        <w:t>’</w:t>
      </w:r>
      <w:r>
        <w:rPr>
          <w:rFonts w:ascii="Baskerville" w:hAnsi="Baskerville"/>
          <w:sz w:val="24"/>
          <w:szCs w:val="24"/>
        </w:rPr>
        <w:t xml:space="preserve">s assurance to him: </w:t>
      </w:r>
      <w:r>
        <w:rPr>
          <w:rFonts w:ascii="Baskerville" w:hAnsi="Baskerville"/>
          <w:sz w:val="24"/>
          <w:szCs w:val="24"/>
        </w:rPr>
        <w:t>“</w:t>
      </w:r>
      <w:r>
        <w:rPr>
          <w:rFonts w:ascii="Baskerville" w:hAnsi="Baskerville"/>
          <w:sz w:val="24"/>
          <w:szCs w:val="24"/>
        </w:rPr>
        <w:t>My grace is all you need; power comes to its full strength in weakness.</w:t>
      </w:r>
      <w:r>
        <w:rPr>
          <w:rFonts w:ascii="Baskerville" w:hAnsi="Baskerville"/>
          <w:sz w:val="24"/>
          <w:szCs w:val="24"/>
        </w:rPr>
        <w:t>”</w:t>
      </w:r>
      <w:r>
        <w:rPr>
          <w:rFonts w:ascii="Baskerville" w:eastAsia="Baskerville" w:hAnsi="Baskerville" w:cs="Baskerville"/>
          <w:sz w:val="24"/>
          <w:szCs w:val="24"/>
          <w:vertAlign w:val="superscript"/>
        </w:rPr>
        <w:footnoteReference w:id="17"/>
      </w:r>
      <w:r>
        <w:rPr>
          <w:rFonts w:ascii="Baskerville" w:hAnsi="Baskerville"/>
          <w:sz w:val="24"/>
          <w:szCs w:val="24"/>
        </w:rPr>
        <w:t xml:space="preserve"> he had learned that Christ</w:t>
      </w:r>
      <w:r>
        <w:rPr>
          <w:rFonts w:ascii="Baskerville" w:hAnsi="Baskerville"/>
          <w:sz w:val="24"/>
          <w:szCs w:val="24"/>
        </w:rPr>
        <w:t>’</w:t>
      </w:r>
      <w:r>
        <w:rPr>
          <w:rFonts w:ascii="Baskerville" w:hAnsi="Baskerville"/>
          <w:sz w:val="24"/>
          <w:szCs w:val="24"/>
        </w:rPr>
        <w:t>s power is appreciated and used most when we know how weak we are. And the yo</w:t>
      </w:r>
      <w:r>
        <w:rPr>
          <w:rFonts w:ascii="Baskerville" w:hAnsi="Baskerville"/>
          <w:sz w:val="24"/>
          <w:szCs w:val="24"/>
        </w:rPr>
        <w:t xml:space="preserve">ungest and least-experienced Christian may learn the same truth by turning constantly to the indwelling Lord and asking for His help.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 very power that raised Christ from the grave is available to free the believer from his sins.</w:t>
      </w:r>
      <w:r>
        <w:rPr>
          <w:rFonts w:ascii="Baskerville" w:eastAsia="Baskerville" w:hAnsi="Baskerville" w:cs="Baskerville"/>
          <w:sz w:val="24"/>
          <w:szCs w:val="24"/>
          <w:vertAlign w:val="superscript"/>
        </w:rPr>
        <w:footnoteReference w:id="18"/>
      </w:r>
      <w:r>
        <w:rPr>
          <w:rFonts w:ascii="Baskerville" w:hAnsi="Baskerville"/>
          <w:sz w:val="24"/>
          <w:szCs w:val="24"/>
        </w:rPr>
        <w:t xml:space="preserve"> While it is true that,</w:t>
      </w:r>
      <w:r>
        <w:rPr>
          <w:rFonts w:ascii="Baskerville" w:hAnsi="Baskerville"/>
          <w:sz w:val="24"/>
          <w:szCs w:val="24"/>
        </w:rPr>
        <w:t xml:space="preserve"> left to myself, </w:t>
      </w:r>
      <w:r>
        <w:rPr>
          <w:rFonts w:ascii="Baskerville" w:hAnsi="Baskerville"/>
          <w:sz w:val="24"/>
          <w:szCs w:val="24"/>
        </w:rPr>
        <w:t>“</w:t>
      </w:r>
      <w:r>
        <w:rPr>
          <w:rFonts w:ascii="Baskerville" w:hAnsi="Baskerville"/>
          <w:sz w:val="24"/>
          <w:szCs w:val="24"/>
        </w:rPr>
        <w:t>the good which I want to do, I fail to do, but what I do is the wrong which is against my will,</w:t>
      </w:r>
      <w:r>
        <w:rPr>
          <w:rFonts w:ascii="Baskerville" w:hAnsi="Baskerville"/>
          <w:sz w:val="24"/>
          <w:szCs w:val="24"/>
        </w:rPr>
        <w:t xml:space="preserve">”  </w:t>
      </w:r>
      <w:r>
        <w:rPr>
          <w:rFonts w:ascii="Baskerville" w:hAnsi="Baskerville"/>
          <w:sz w:val="24"/>
          <w:szCs w:val="24"/>
        </w:rPr>
        <w:t xml:space="preserve">it is also true that </w:t>
      </w:r>
      <w:r>
        <w:rPr>
          <w:rFonts w:ascii="Baskerville" w:hAnsi="Baskerville"/>
          <w:sz w:val="24"/>
          <w:szCs w:val="24"/>
        </w:rPr>
        <w:t>“</w:t>
      </w:r>
      <w:r>
        <w:rPr>
          <w:rFonts w:ascii="Baskerville" w:hAnsi="Baskerville"/>
          <w:sz w:val="24"/>
          <w:szCs w:val="24"/>
        </w:rPr>
        <w:t>I have strength for anything through Him who gives me power.</w:t>
      </w:r>
      <w:r>
        <w:rPr>
          <w:rFonts w:ascii="Baskerville" w:hAnsi="Baskerville"/>
          <w:sz w:val="24"/>
          <w:szCs w:val="24"/>
        </w:rPr>
        <w:t>”</w:t>
      </w:r>
      <w:r>
        <w:rPr>
          <w:rFonts w:ascii="Baskerville" w:eastAsia="Baskerville" w:hAnsi="Baskerville" w:cs="Baskerville"/>
          <w:sz w:val="24"/>
          <w:szCs w:val="24"/>
          <w:vertAlign w:val="superscript"/>
        </w:rPr>
        <w:footnoteReference w:id="19"/>
      </w:r>
      <w:r>
        <w:rPr>
          <w:rFonts w:ascii="Baskerville" w:hAnsi="Baskerville"/>
          <w:sz w:val="24"/>
          <w:szCs w:val="24"/>
        </w:rPr>
        <w:t xml:space="preserve"> This is something we can begin to experience as soon as</w:t>
      </w:r>
      <w:r>
        <w:rPr>
          <w:rFonts w:ascii="Baskerville" w:hAnsi="Baskerville"/>
          <w:sz w:val="24"/>
          <w:szCs w:val="24"/>
        </w:rPr>
        <w:t xml:space="preserve"> we accept Christ into our life.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We need to be quite clear that the step of surrender and faith in Him cannot be sidestepped. But we need have no fear that, if we come to Him for pardon and invite Him to share life with us, we shall make a fool of ourselv</w:t>
      </w:r>
      <w:r>
        <w:rPr>
          <w:rFonts w:ascii="Baskerville" w:hAnsi="Baskerville"/>
          <w:sz w:val="24"/>
          <w:szCs w:val="24"/>
        </w:rPr>
        <w:t xml:space="preserve">es. This is no emotional response which fades in the cold light of the next morning. It is the beginning of a life-long friends, of a partnership, or an intimate relationship with God that will need to be tended to and developed for life.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Now we shall not</w:t>
      </w:r>
      <w:r>
        <w:rPr>
          <w:rFonts w:ascii="Baskerville" w:hAnsi="Baskerville"/>
          <w:sz w:val="24"/>
          <w:szCs w:val="24"/>
        </w:rPr>
        <w:t xml:space="preserve"> be magically transformed overnight. We may well not feel any different to begin with. Commitment to Christ is not an end in itself, but the beginning of a new dimension to life. It is the gate to the road that leads to God.</w:t>
      </w:r>
      <w:r>
        <w:rPr>
          <w:rFonts w:ascii="Baskerville" w:eastAsia="Baskerville" w:hAnsi="Baskerville" w:cs="Baskerville"/>
          <w:sz w:val="24"/>
          <w:szCs w:val="24"/>
          <w:vertAlign w:val="superscript"/>
        </w:rPr>
        <w:footnoteReference w:id="20"/>
      </w:r>
      <w:r>
        <w:rPr>
          <w:rFonts w:ascii="Baskerville" w:hAnsi="Baskerville"/>
          <w:sz w:val="24"/>
          <w:szCs w:val="24"/>
        </w:rPr>
        <w:t xml:space="preserve"> As Churchill put it: </w:t>
      </w:r>
      <w:r>
        <w:rPr>
          <w:rFonts w:ascii="Baskerville" w:hAnsi="Baskerville"/>
          <w:sz w:val="24"/>
          <w:szCs w:val="24"/>
        </w:rPr>
        <w:t>“</w:t>
      </w:r>
      <w:r>
        <w:rPr>
          <w:rFonts w:ascii="Baskerville" w:hAnsi="Baskerville"/>
          <w:sz w:val="24"/>
          <w:szCs w:val="24"/>
        </w:rPr>
        <w:t>Now, thi</w:t>
      </w:r>
      <w:r>
        <w:rPr>
          <w:rFonts w:ascii="Baskerville" w:hAnsi="Baskerville"/>
          <w:sz w:val="24"/>
          <w:szCs w:val="24"/>
        </w:rPr>
        <w:t>s is not the end. It is not even the beginning of the end. But it is (</w:t>
      </w:r>
      <w:r>
        <w:rPr>
          <w:rFonts w:ascii="Baskerville" w:hAnsi="Baskerville"/>
          <w:sz w:val="24"/>
          <w:szCs w:val="24"/>
        </w:rPr>
        <w:t>…</w:t>
      </w:r>
      <w:r>
        <w:rPr>
          <w:rFonts w:ascii="Baskerville" w:hAnsi="Baskerville"/>
          <w:sz w:val="24"/>
          <w:szCs w:val="24"/>
        </w:rPr>
        <w:t>) the end of the beginning.</w:t>
      </w:r>
      <w:r>
        <w:rPr>
          <w:rFonts w:ascii="Baskerville" w:hAnsi="Baskerville"/>
          <w:sz w:val="24"/>
          <w:szCs w:val="24"/>
        </w:rPr>
        <w:t>”</w:t>
      </w:r>
      <w:r>
        <w:rPr>
          <w:rFonts w:ascii="Baskerville" w:eastAsia="Baskerville" w:hAnsi="Baskerville" w:cs="Baskerville"/>
          <w:sz w:val="24"/>
          <w:szCs w:val="24"/>
          <w:vertAlign w:val="superscript"/>
        </w:rPr>
        <w:footnoteReference w:id="21"/>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pPr>
      <w:r>
        <w:rPr>
          <w:rFonts w:ascii="Arial Unicode MS" w:hAnsi="Arial Unicode MS"/>
          <w:sz w:val="24"/>
          <w:szCs w:val="24"/>
        </w:rPr>
        <w:br w:type="page"/>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t>Can We Be Sure of God?</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This is a problem that is increasingly common these days. Many people hold back from faith in Christ not bec</w:t>
      </w:r>
      <w:r>
        <w:rPr>
          <w:rFonts w:ascii="Baskerville" w:hAnsi="Baskerville"/>
          <w:sz w:val="24"/>
          <w:szCs w:val="24"/>
        </w:rPr>
        <w:t xml:space="preserve">ause they shrink from the cost of discipleship, nor because they fear they will be unable to keep it up. Rather, they wonder if the whole thing is not an illusion. Their problem is not  </w:t>
      </w:r>
      <w:r>
        <w:rPr>
          <w:rFonts w:ascii="Baskerville" w:hAnsi="Baskerville"/>
          <w:sz w:val="24"/>
          <w:szCs w:val="24"/>
        </w:rPr>
        <w:t>“</w:t>
      </w:r>
      <w:r>
        <w:rPr>
          <w:rFonts w:ascii="Baskerville" w:hAnsi="Baskerville"/>
          <w:sz w:val="24"/>
          <w:szCs w:val="24"/>
        </w:rPr>
        <w:t>Can I be sure of myself?</w:t>
      </w:r>
      <w:r>
        <w:rPr>
          <w:rFonts w:ascii="Baskerville" w:hAnsi="Baskerville"/>
          <w:sz w:val="24"/>
          <w:szCs w:val="24"/>
        </w:rPr>
        <w:t xml:space="preserve">” </w:t>
      </w:r>
      <w:r>
        <w:rPr>
          <w:rFonts w:ascii="Baskerville" w:hAnsi="Baskerville"/>
          <w:sz w:val="24"/>
          <w:szCs w:val="24"/>
        </w:rPr>
        <w:t xml:space="preserve">But </w:t>
      </w:r>
      <w:r>
        <w:rPr>
          <w:rFonts w:ascii="Baskerville" w:hAnsi="Baskerville"/>
          <w:sz w:val="24"/>
          <w:szCs w:val="24"/>
        </w:rPr>
        <w:t>“</w:t>
      </w:r>
      <w:r>
        <w:rPr>
          <w:rFonts w:ascii="Baskerville" w:hAnsi="Baskerville"/>
          <w:sz w:val="24"/>
          <w:szCs w:val="24"/>
        </w:rPr>
        <w:t>Can I be sure of God?</w:t>
      </w:r>
      <w:r>
        <w:rPr>
          <w:rFonts w:ascii="Baskerville" w:hAnsi="Baskerville"/>
          <w:sz w:val="24"/>
          <w:szCs w:val="24"/>
        </w:rPr>
        <w:t xml:space="preserve">” </w:t>
      </w:r>
      <w:r>
        <w:rPr>
          <w:rFonts w:ascii="Baskerville" w:hAnsi="Baskerville"/>
          <w:sz w:val="24"/>
          <w:szCs w:val="24"/>
        </w:rPr>
        <w:t xml:space="preserve">Can we be sure </w:t>
      </w:r>
      <w:r>
        <w:rPr>
          <w:rFonts w:ascii="Baskerville" w:hAnsi="Baskerville"/>
          <w:sz w:val="24"/>
          <w:szCs w:val="24"/>
        </w:rPr>
        <w:t>that if we put ourselves es in His hands, God will take any notice?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The short answer is: </w:t>
      </w:r>
      <w:r>
        <w:rPr>
          <w:rFonts w:ascii="Baskerville" w:hAnsi="Baskerville"/>
          <w:sz w:val="24"/>
          <w:szCs w:val="24"/>
        </w:rPr>
        <w:t>“</w:t>
      </w:r>
      <w:r>
        <w:rPr>
          <w:rFonts w:ascii="Baskerville" w:hAnsi="Baskerville"/>
          <w:sz w:val="24"/>
          <w:szCs w:val="24"/>
        </w:rPr>
        <w:t>No, not until we actually commit ourselves in faith.</w:t>
      </w:r>
      <w:r>
        <w:rPr>
          <w:rFonts w:ascii="Baskerville" w:hAnsi="Baskerville"/>
          <w:sz w:val="24"/>
          <w:szCs w:val="24"/>
        </w:rPr>
        <w:t xml:space="preserve">” </w:t>
      </w:r>
      <w:r>
        <w:rPr>
          <w:rFonts w:ascii="Baskerville" w:hAnsi="Baskerville"/>
          <w:sz w:val="24"/>
          <w:szCs w:val="24"/>
        </w:rPr>
        <w:t xml:space="preserve">For God is not a proposition to be proved or disproved, but a living Person to be encountered. You can be sure </w:t>
      </w:r>
      <w:r>
        <w:rPr>
          <w:rFonts w:ascii="Baskerville" w:hAnsi="Baskerville"/>
          <w:sz w:val="24"/>
          <w:szCs w:val="24"/>
        </w:rPr>
        <w:t>that the interior angles of a triangle add up to 180</w:t>
      </w:r>
      <w:r>
        <w:rPr>
          <w:rFonts w:ascii="Baskerville" w:hAnsi="Baskerville"/>
          <w:sz w:val="24"/>
          <w:szCs w:val="24"/>
        </w:rPr>
        <w:t xml:space="preserve">º </w:t>
      </w:r>
      <w:r>
        <w:rPr>
          <w:rFonts w:ascii="Baskerville" w:hAnsi="Baskerville"/>
          <w:sz w:val="24"/>
          <w:szCs w:val="24"/>
        </w:rPr>
        <w:t>simply by sitting down and working out the proof, but you cannot have that sort of certainty about personal relationships. You cannot prove that a surgeon is competent to perform a tricky brain operatio</w:t>
      </w:r>
      <w:r>
        <w:rPr>
          <w:rFonts w:ascii="Baskerville" w:hAnsi="Baskerville"/>
          <w:sz w:val="24"/>
          <w:szCs w:val="24"/>
        </w:rPr>
        <w:t xml:space="preserve">n on you, however good his credentials, and however many people he has cured. Only when you place yourself unreservedly un his dads and let him deal with </w:t>
      </w:r>
      <w:r>
        <w:rPr>
          <w:rFonts w:ascii="Baskerville" w:hAnsi="Baskerville"/>
          <w:i/>
          <w:iCs/>
          <w:sz w:val="24"/>
          <w:szCs w:val="24"/>
        </w:rPr>
        <w:t>your</w:t>
      </w:r>
      <w:r>
        <w:rPr>
          <w:rFonts w:ascii="Baskerville" w:hAnsi="Baskerville"/>
          <w:sz w:val="24"/>
          <w:szCs w:val="24"/>
        </w:rPr>
        <w:t xml:space="preserve"> problem can you have that personal assurance which completely satisfies your doubts.</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Experience, </w:t>
      </w:r>
      <w:r>
        <w:rPr>
          <w:rFonts w:ascii="Baskerville" w:hAnsi="Baskerville"/>
          <w:sz w:val="24"/>
          <w:szCs w:val="24"/>
        </w:rPr>
        <w:t>not theoretical proof, is the road to certainty in all personal relationships. If a girl wants to be sure that so-and-so is the ideal husband for her, she will not get far by sitting down and trying to prove it. She reasonable grounds for confidence, natur</w:t>
      </w:r>
      <w:r>
        <w:rPr>
          <w:rFonts w:ascii="Baskerville" w:hAnsi="Baskerville"/>
          <w:sz w:val="24"/>
          <w:szCs w:val="24"/>
        </w:rPr>
        <w:t xml:space="preserve">ally. But she cannot  be </w:t>
      </w:r>
      <w:r>
        <w:rPr>
          <w:rFonts w:ascii="Baskerville" w:hAnsi="Baskerville"/>
          <w:sz w:val="24"/>
          <w:szCs w:val="24"/>
          <w:u w:val="single"/>
        </w:rPr>
        <w:t>sure</w:t>
      </w:r>
      <w:r>
        <w:rPr>
          <w:rFonts w:ascii="Baskerville" w:hAnsi="Baskerville"/>
          <w:sz w:val="24"/>
          <w:szCs w:val="24"/>
        </w:rPr>
        <w:t xml:space="preserve"> until she takes the plunge and actually marries him, until she commits herself to him for good and all. The assurance will then grow with the experience.</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It is rather like that with Jesus Christ. Indeed, the New Testament uses</w:t>
      </w:r>
      <w:r>
        <w:rPr>
          <w:rFonts w:ascii="Baskerville" w:hAnsi="Baskerville"/>
          <w:sz w:val="24"/>
          <w:szCs w:val="24"/>
        </w:rPr>
        <w:t xml:space="preserve"> both the patient-doctor relationship and the wife-husband relationship to describe the relationship of the Church to Christ.</w:t>
      </w:r>
      <w:r>
        <w:rPr>
          <w:rFonts w:ascii="Baskerville" w:eastAsia="Baskerville" w:hAnsi="Baskerville" w:cs="Baskerville"/>
          <w:sz w:val="24"/>
          <w:szCs w:val="24"/>
          <w:vertAlign w:val="superscript"/>
        </w:rPr>
        <w:footnoteReference w:id="22"/>
      </w:r>
      <w:r>
        <w:rPr>
          <w:rFonts w:ascii="Baskerville" w:hAnsi="Baskerville"/>
          <w:sz w:val="24"/>
          <w:szCs w:val="24"/>
        </w:rPr>
        <w:t xml:space="preserve"> There are reasonable grounds for believing in His reliability of course, but we shall never be utterly convinced that we </w:t>
      </w:r>
      <w:r>
        <w:rPr>
          <w:rFonts w:ascii="Baskerville" w:hAnsi="Baskerville"/>
          <w:sz w:val="24"/>
          <w:szCs w:val="24"/>
          <w:u w:val="single"/>
        </w:rPr>
        <w:t>aren</w:t>
      </w:r>
      <w:r>
        <w:rPr>
          <w:rFonts w:ascii="Baskerville" w:hAnsi="Baskerville"/>
          <w:sz w:val="24"/>
          <w:szCs w:val="24"/>
          <w:u w:val="single"/>
        </w:rPr>
        <w:t>’</w:t>
      </w:r>
      <w:r>
        <w:rPr>
          <w:rFonts w:ascii="Baskerville" w:hAnsi="Baskerville"/>
          <w:sz w:val="24"/>
          <w:szCs w:val="24"/>
          <w:u w:val="single"/>
        </w:rPr>
        <w:t>t</w:t>
      </w:r>
      <w:r>
        <w:rPr>
          <w:rFonts w:ascii="Baskerville" w:hAnsi="Baskerville"/>
          <w:sz w:val="24"/>
          <w:szCs w:val="24"/>
        </w:rPr>
        <w:t xml:space="preserve"> making fools of ourselves.  We will never be completed assured until we commit ourselves unreservedly in trust to Him.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But are there reasonable grounds for this act of faith that are asked to make? Yes there are; just as reasonable as those which suffice</w:t>
      </w:r>
      <w:r>
        <w:rPr>
          <w:rFonts w:ascii="Baskerville" w:hAnsi="Baskerville"/>
          <w:sz w:val="24"/>
          <w:szCs w:val="24"/>
        </w:rPr>
        <w:t xml:space="preserve"> to make us trust ourselves to that doctor, or that life partner. </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jc w:val="center"/>
        <w:rPr>
          <w:rFonts w:ascii="Baskerville" w:eastAsia="Baskerville" w:hAnsi="Baskerville" w:cs="Baskerville"/>
          <w:sz w:val="24"/>
          <w:szCs w:val="24"/>
          <w:u w:val="single"/>
        </w:rPr>
      </w:pPr>
      <w:r>
        <w:rPr>
          <w:rFonts w:ascii="Baskerville" w:hAnsi="Baskerville"/>
          <w:sz w:val="24"/>
          <w:szCs w:val="24"/>
          <w:u w:val="single"/>
        </w:rPr>
        <w:t>Consider the Person of Christ</w:t>
      </w:r>
    </w:p>
    <w:p w:rsidR="00D5796A" w:rsidRDefault="00D5796A">
      <w:pPr>
        <w:pStyle w:val="BodyA"/>
        <w:spacing w:after="60" w:line="264" w:lineRule="auto"/>
        <w:ind w:firstLine="360"/>
        <w:jc w:val="center"/>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Nearly two thousand years ago, in a back province of the Roman Empire, a peasant teacher lived a unique life which has been the dominating moral factor in </w:t>
      </w:r>
      <w:r>
        <w:rPr>
          <w:rFonts w:ascii="Baskerville" w:hAnsi="Baskerville"/>
          <w:sz w:val="24"/>
          <w:szCs w:val="24"/>
        </w:rPr>
        <w:t>the world ever since.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Education, hospitals, emancipation both of slaves and women, social services, all spring from ideals derived from the Man of Nazareth, Clearly John Stuart Mill was right when he said: </w:t>
      </w:r>
      <w:r>
        <w:rPr>
          <w:rFonts w:ascii="Baskerville" w:hAnsi="Baskerville"/>
          <w:sz w:val="24"/>
          <w:szCs w:val="24"/>
        </w:rPr>
        <w:t>“</w:t>
      </w:r>
      <w:r>
        <w:rPr>
          <w:rFonts w:ascii="Baskerville" w:hAnsi="Baskerville"/>
          <w:sz w:val="24"/>
          <w:szCs w:val="24"/>
        </w:rPr>
        <w:t>Jesus Christ is a unique figure, as unlike His p</w:t>
      </w:r>
      <w:r>
        <w:rPr>
          <w:rFonts w:ascii="Baskerville" w:hAnsi="Baskerville"/>
          <w:sz w:val="24"/>
          <w:szCs w:val="24"/>
        </w:rPr>
        <w:t>redecessors and His followers.</w:t>
      </w:r>
      <w:r>
        <w:rPr>
          <w:rFonts w:ascii="Baskerville" w:hAnsi="Baskerville"/>
          <w:sz w:val="24"/>
          <w:szCs w:val="24"/>
        </w:rPr>
        <w:t>”</w:t>
      </w:r>
      <w:r>
        <w:rPr>
          <w:rFonts w:ascii="Baskerville" w:eastAsia="Baskerville" w:hAnsi="Baskerville" w:cs="Baskerville"/>
          <w:sz w:val="24"/>
          <w:szCs w:val="24"/>
          <w:vertAlign w:val="superscript"/>
        </w:rPr>
        <w:footnoteReference w:id="23"/>
      </w:r>
      <w:r>
        <w:rPr>
          <w:rFonts w:ascii="Baskerville" w:hAnsi="Baskerville"/>
          <w:sz w:val="24"/>
          <w:szCs w:val="24"/>
        </w:rPr>
        <w:t xml:space="preserve"> The remarkable thing is that Jesus, the world</w:t>
      </w:r>
      <w:r>
        <w:rPr>
          <w:rFonts w:ascii="Baskerville" w:hAnsi="Baskerville"/>
          <w:sz w:val="24"/>
          <w:szCs w:val="24"/>
        </w:rPr>
        <w:t>’</w:t>
      </w:r>
      <w:r>
        <w:rPr>
          <w:rFonts w:ascii="Baskerville" w:hAnsi="Baskerville"/>
          <w:sz w:val="24"/>
          <w:szCs w:val="24"/>
        </w:rPr>
        <w:t>s greatest teacher, actually lived up to what He taught.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How different from all the other great teachers of the world! Buddha indeed taught lofty self-discipline, yet had to bew</w:t>
      </w:r>
      <w:r>
        <w:rPr>
          <w:rFonts w:ascii="Baskerville" w:hAnsi="Baskerville"/>
          <w:sz w:val="24"/>
          <w:szCs w:val="24"/>
        </w:rPr>
        <w:t>ail the license of his early life. Mohammed taught the importance of prayer, yet was callously vindictive of his enemies. Much of the teaching of Plato and Socrates is extremely uplifting, yet both tolerated sexual vice. In Christ we are confronted with th</w:t>
      </w:r>
      <w:r>
        <w:rPr>
          <w:rFonts w:ascii="Baskerville" w:hAnsi="Baskerville"/>
          <w:sz w:val="24"/>
          <w:szCs w:val="24"/>
        </w:rPr>
        <w:t>at unique phenomenon in the history of mankind, a perfect life.</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He could look around an angry crowd and say: </w:t>
      </w:r>
      <w:r>
        <w:rPr>
          <w:rFonts w:ascii="Baskerville" w:hAnsi="Baskerville"/>
          <w:sz w:val="24"/>
          <w:szCs w:val="24"/>
        </w:rPr>
        <w:t>“</w:t>
      </w:r>
      <w:r>
        <w:rPr>
          <w:rFonts w:ascii="Baskerville" w:hAnsi="Baskerville"/>
          <w:sz w:val="24"/>
          <w:szCs w:val="24"/>
        </w:rPr>
        <w:t>Which of you can prove me in the wrong?</w:t>
      </w:r>
      <w:r>
        <w:rPr>
          <w:rFonts w:ascii="Baskerville" w:hAnsi="Baskerville"/>
          <w:sz w:val="24"/>
          <w:szCs w:val="24"/>
        </w:rPr>
        <w:t>”</w:t>
      </w:r>
      <w:r>
        <w:rPr>
          <w:rFonts w:ascii="Baskerville" w:eastAsia="Baskerville" w:hAnsi="Baskerville" w:cs="Baskerville"/>
          <w:sz w:val="24"/>
          <w:szCs w:val="24"/>
          <w:vertAlign w:val="superscript"/>
        </w:rPr>
        <w:footnoteReference w:id="24"/>
      </w:r>
      <w:r>
        <w:rPr>
          <w:rFonts w:ascii="Baskerville" w:hAnsi="Baskerville"/>
          <w:sz w:val="24"/>
          <w:szCs w:val="24"/>
        </w:rPr>
        <w:t xml:space="preserve"> – </w:t>
      </w:r>
      <w:r>
        <w:rPr>
          <w:rFonts w:ascii="Baskerville" w:hAnsi="Baskerville"/>
          <w:sz w:val="24"/>
          <w:szCs w:val="24"/>
        </w:rPr>
        <w:t>and get no reply! On one thing Jesus Himself, His enemies and His friends were all agreed, and was tha</w:t>
      </w:r>
      <w:r>
        <w:rPr>
          <w:rFonts w:ascii="Baskerville" w:hAnsi="Baskerville"/>
          <w:sz w:val="24"/>
          <w:szCs w:val="24"/>
        </w:rPr>
        <w:t>t He never did a single thing wrong.</w:t>
      </w:r>
      <w:r>
        <w:rPr>
          <w:rFonts w:ascii="Baskerville" w:eastAsia="Baskerville" w:hAnsi="Baskerville" w:cs="Baskerville"/>
          <w:sz w:val="24"/>
          <w:szCs w:val="24"/>
          <w:vertAlign w:val="superscript"/>
        </w:rPr>
        <w:footnoteReference w:id="25"/>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Jesus, however made the most devastating claims, claims as no good man has ever made. He claims the right to share the names of God (i.e. </w:t>
      </w:r>
      <w:r>
        <w:rPr>
          <w:rFonts w:ascii="Baskerville" w:hAnsi="Baskerville"/>
          <w:sz w:val="24"/>
          <w:szCs w:val="24"/>
        </w:rPr>
        <w:t>“</w:t>
      </w:r>
      <w:r>
        <w:rPr>
          <w:rFonts w:ascii="Baskerville" w:hAnsi="Baskerville"/>
          <w:sz w:val="24"/>
          <w:szCs w:val="24"/>
        </w:rPr>
        <w:t>Lord,</w:t>
      </w:r>
      <w:r>
        <w:rPr>
          <w:rFonts w:ascii="Baskerville" w:hAnsi="Baskerville"/>
          <w:sz w:val="24"/>
          <w:szCs w:val="24"/>
        </w:rPr>
        <w:t xml:space="preserve">” </w:t>
      </w:r>
      <w:r>
        <w:rPr>
          <w:rFonts w:ascii="Baskerville" w:hAnsi="Baskerville"/>
          <w:sz w:val="24"/>
          <w:szCs w:val="24"/>
        </w:rPr>
        <w:t xml:space="preserve">and </w:t>
      </w:r>
      <w:r>
        <w:rPr>
          <w:rFonts w:ascii="Baskerville" w:hAnsi="Baskerville"/>
          <w:sz w:val="24"/>
          <w:szCs w:val="24"/>
        </w:rPr>
        <w:t>“</w:t>
      </w:r>
      <w:r>
        <w:rPr>
          <w:rFonts w:ascii="Baskerville" w:hAnsi="Baskerville"/>
          <w:sz w:val="24"/>
          <w:szCs w:val="24"/>
        </w:rPr>
        <w:t>I Am</w:t>
      </w:r>
      <w:r>
        <w:rPr>
          <w:rFonts w:ascii="Baskerville" w:hAnsi="Baskerville"/>
          <w:sz w:val="24"/>
          <w:szCs w:val="24"/>
        </w:rPr>
        <w:t>”</w:t>
      </w:r>
      <w:r>
        <w:rPr>
          <w:rFonts w:ascii="Baskerville" w:hAnsi="Baskerville"/>
          <w:sz w:val="24"/>
          <w:szCs w:val="24"/>
        </w:rPr>
        <w:t>)</w:t>
      </w:r>
      <w:r>
        <w:rPr>
          <w:rFonts w:ascii="Baskerville" w:eastAsia="Baskerville" w:hAnsi="Baskerville" w:cs="Baskerville"/>
          <w:sz w:val="24"/>
          <w:szCs w:val="24"/>
          <w:vertAlign w:val="superscript"/>
        </w:rPr>
        <w:footnoteReference w:id="26"/>
      </w:r>
      <w:r>
        <w:rPr>
          <w:rFonts w:ascii="Baskerville" w:hAnsi="Baskerville"/>
          <w:sz w:val="24"/>
          <w:szCs w:val="24"/>
        </w:rPr>
        <w:t xml:space="preserve"> and  we read that the Jews determined to kill Him because H</w:t>
      </w:r>
      <w:r>
        <w:rPr>
          <w:rFonts w:ascii="Baskerville" w:hAnsi="Baskerville"/>
          <w:sz w:val="24"/>
          <w:szCs w:val="24"/>
        </w:rPr>
        <w:t>e claims equality with God.</w:t>
      </w:r>
      <w:r>
        <w:rPr>
          <w:rFonts w:ascii="Baskerville" w:eastAsia="Baskerville" w:hAnsi="Baskerville" w:cs="Baskerville"/>
          <w:sz w:val="24"/>
          <w:szCs w:val="24"/>
          <w:vertAlign w:val="superscript"/>
        </w:rPr>
        <w:footnoteReference w:id="27"/>
      </w:r>
      <w:r>
        <w:rPr>
          <w:rFonts w:ascii="Baskerville" w:hAnsi="Baskerville"/>
          <w:sz w:val="24"/>
          <w:szCs w:val="24"/>
        </w:rPr>
        <w:t xml:space="preserve"> He claimed the right to exercise the functions of God, such as forgiving sin and judging the world.</w:t>
      </w:r>
      <w:r>
        <w:rPr>
          <w:rFonts w:ascii="Baskerville" w:eastAsia="Baskerville" w:hAnsi="Baskerville" w:cs="Baskerville"/>
          <w:sz w:val="24"/>
          <w:szCs w:val="24"/>
          <w:vertAlign w:val="superscript"/>
        </w:rPr>
        <w:footnoteReference w:id="28"/>
      </w:r>
      <w:r>
        <w:rPr>
          <w:rFonts w:ascii="Baskerville" w:hAnsi="Baskerville"/>
          <w:sz w:val="24"/>
          <w:szCs w:val="24"/>
        </w:rPr>
        <w:t xml:space="preserve"> And he assumed the right to share worship which was due to God alone.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When Thomas falls in worship at His feet He accepts it </w:t>
      </w:r>
      <w:r>
        <w:rPr>
          <w:rFonts w:ascii="Baskerville" w:hAnsi="Baskerville"/>
          <w:sz w:val="24"/>
          <w:szCs w:val="24"/>
        </w:rPr>
        <w:t>quite naturally as His due.</w:t>
      </w:r>
      <w:r>
        <w:rPr>
          <w:rFonts w:ascii="Baskerville" w:eastAsia="Baskerville" w:hAnsi="Baskerville" w:cs="Baskerville"/>
          <w:sz w:val="24"/>
          <w:szCs w:val="24"/>
          <w:vertAlign w:val="superscript"/>
        </w:rPr>
        <w:footnoteReference w:id="29"/>
      </w:r>
      <w:r>
        <w:rPr>
          <w:rFonts w:ascii="Baskerville" w:hAnsi="Baskerville"/>
          <w:sz w:val="24"/>
          <w:szCs w:val="24"/>
        </w:rPr>
        <w:t xml:space="preserve"> No good man would act like that; Paul recoiled in horror when some primitive people tried to worship him.</w:t>
      </w:r>
      <w:r>
        <w:rPr>
          <w:rFonts w:ascii="Baskerville" w:eastAsia="Baskerville" w:hAnsi="Baskerville" w:cs="Baskerville"/>
          <w:sz w:val="24"/>
          <w:szCs w:val="24"/>
          <w:vertAlign w:val="superscript"/>
        </w:rPr>
        <w:footnoteReference w:id="30"/>
      </w:r>
      <w:r>
        <w:rPr>
          <w:rFonts w:ascii="Baskerville" w:hAnsi="Baskerville"/>
          <w:sz w:val="24"/>
          <w:szCs w:val="24"/>
        </w:rPr>
        <w:t xml:space="preserv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Clearly Jesus was not just a good man. We cannot escape the dilemma which Anslem posted: </w:t>
      </w:r>
      <w:r>
        <w:rPr>
          <w:rFonts w:ascii="Baskerville" w:hAnsi="Baskerville"/>
          <w:i/>
          <w:iCs/>
          <w:sz w:val="24"/>
          <w:szCs w:val="24"/>
        </w:rPr>
        <w:t>“</w:t>
      </w:r>
      <w:r>
        <w:rPr>
          <w:rFonts w:ascii="Baskerville" w:hAnsi="Baskerville"/>
          <w:i/>
          <w:iCs/>
          <w:sz w:val="24"/>
          <w:szCs w:val="24"/>
        </w:rPr>
        <w:t>Aut deus, Aut non bonus homo.</w:t>
      </w:r>
      <w:r>
        <w:rPr>
          <w:rFonts w:ascii="Baskerville" w:hAnsi="Baskerville"/>
          <w:i/>
          <w:iCs/>
          <w:sz w:val="24"/>
          <w:szCs w:val="24"/>
        </w:rPr>
        <w:t>”</w:t>
      </w:r>
      <w:r>
        <w:rPr>
          <w:rFonts w:ascii="Baskerville" w:hAnsi="Baskerville"/>
          <w:sz w:val="24"/>
          <w:szCs w:val="24"/>
        </w:rPr>
        <w:t xml:space="preserve"> Jesus </w:t>
      </w:r>
      <w:r>
        <w:rPr>
          <w:rFonts w:ascii="Baskerville" w:hAnsi="Baskerville"/>
          <w:sz w:val="24"/>
          <w:szCs w:val="24"/>
        </w:rPr>
        <w:t>“</w:t>
      </w:r>
      <w:r>
        <w:rPr>
          <w:rFonts w:ascii="Baskerville" w:hAnsi="Baskerville"/>
          <w:sz w:val="24"/>
          <w:szCs w:val="24"/>
        </w:rPr>
        <w:t>is either God, or he is not even a good man.</w:t>
      </w:r>
      <w:r>
        <w:rPr>
          <w:rFonts w:ascii="Baskerville" w:hAnsi="Baskerville"/>
          <w:sz w:val="24"/>
          <w:szCs w:val="24"/>
        </w:rPr>
        <w:t>”</w:t>
      </w:r>
      <w:r>
        <w:rPr>
          <w:rFonts w:ascii="Baskerville" w:eastAsia="Baskerville" w:hAnsi="Baskerville" w:cs="Baskerville"/>
          <w:sz w:val="24"/>
          <w:szCs w:val="24"/>
          <w:vertAlign w:val="superscript"/>
        </w:rPr>
        <w:footnoteReference w:id="31"/>
      </w:r>
      <w:r>
        <w:rPr>
          <w:rFonts w:ascii="Baskerville" w:hAnsi="Baskerville"/>
          <w:sz w:val="24"/>
          <w:szCs w:val="24"/>
        </w:rPr>
        <w:t xml:space="preserve"> This then is the quality of life which supports Jesus</w:t>
      </w:r>
      <w:r>
        <w:rPr>
          <w:rFonts w:ascii="Baskerville" w:hAnsi="Baskerville"/>
          <w:sz w:val="24"/>
          <w:szCs w:val="24"/>
        </w:rPr>
        <w:t xml:space="preserve">’ </w:t>
      </w:r>
      <w:r>
        <w:rPr>
          <w:rFonts w:ascii="Baskerville" w:hAnsi="Baskerville"/>
          <w:sz w:val="24"/>
          <w:szCs w:val="24"/>
        </w:rPr>
        <w:t>claim to be the way to God.</w:t>
      </w:r>
      <w:r>
        <w:rPr>
          <w:rFonts w:ascii="Baskerville" w:eastAsia="Baskerville" w:hAnsi="Baskerville" w:cs="Baskerville"/>
          <w:sz w:val="24"/>
          <w:szCs w:val="24"/>
          <w:vertAlign w:val="superscript"/>
        </w:rPr>
        <w:footnoteReference w:id="32"/>
      </w:r>
      <w:r>
        <w:rPr>
          <w:rFonts w:ascii="Baskerville" w:hAnsi="Baskerville"/>
          <w:sz w:val="24"/>
          <w:szCs w:val="24"/>
        </w:rPr>
        <w:t xml:space="preserve"> He alone is the way to God, since He gave His life on the cross to rescue men from the guilt and grip of their misde</w:t>
      </w:r>
      <w:r>
        <w:rPr>
          <w:rFonts w:ascii="Baskerville" w:hAnsi="Baskerville"/>
          <w:sz w:val="24"/>
          <w:szCs w:val="24"/>
        </w:rPr>
        <w:t>eds, and since He rose triumphantly from death to offer His followers the very life of God.</w:t>
      </w:r>
      <w:r>
        <w:rPr>
          <w:rFonts w:ascii="Baskerville" w:eastAsia="Baskerville" w:hAnsi="Baskerville" w:cs="Baskerville"/>
          <w:sz w:val="24"/>
          <w:szCs w:val="24"/>
          <w:vertAlign w:val="superscript"/>
        </w:rPr>
        <w:footnoteReference w:id="33"/>
      </w:r>
      <w:r>
        <w:rPr>
          <w:rFonts w:ascii="Baskerville" w:hAnsi="Baskerville"/>
          <w:sz w:val="24"/>
          <w:szCs w:val="24"/>
        </w:rPr>
        <w:t xml:space="preserve"> When we read that such a man loved us enough to die for us, that such a man could not remain under the control of death</w:t>
      </w:r>
      <w:r>
        <w:rPr>
          <w:rFonts w:ascii="Baskerville" w:hAnsi="Baskerville"/>
          <w:sz w:val="24"/>
          <w:szCs w:val="24"/>
        </w:rPr>
        <w:t>—</w:t>
      </w:r>
      <w:r>
        <w:rPr>
          <w:rFonts w:ascii="Baskerville" w:hAnsi="Baskerville"/>
          <w:sz w:val="24"/>
          <w:szCs w:val="24"/>
        </w:rPr>
        <w:t xml:space="preserve">is it so very difficult to believe?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It is </w:t>
      </w:r>
      <w:r>
        <w:rPr>
          <w:rFonts w:ascii="Baskerville" w:hAnsi="Baskerville"/>
          <w:sz w:val="24"/>
          <w:szCs w:val="24"/>
        </w:rPr>
        <w:t>this Jesus, whose life is all the evidence shows to have been flawless, whose love led Him to the cross of which secular historians like Tacitus</w:t>
      </w:r>
      <w:r>
        <w:rPr>
          <w:rFonts w:ascii="Baskerville" w:eastAsia="Baskerville" w:hAnsi="Baskerville" w:cs="Baskerville"/>
          <w:sz w:val="24"/>
          <w:szCs w:val="24"/>
          <w:vertAlign w:val="superscript"/>
        </w:rPr>
        <w:footnoteReference w:id="34"/>
      </w:r>
      <w:r>
        <w:rPr>
          <w:rFonts w:ascii="Baskerville" w:hAnsi="Baskerville"/>
          <w:sz w:val="24"/>
          <w:szCs w:val="24"/>
        </w:rPr>
        <w:t xml:space="preserve"> tell us, and whose resurrection is so well attested that Thomas Arnold called it, </w:t>
      </w:r>
      <w:r>
        <w:rPr>
          <w:rFonts w:ascii="Baskerville" w:hAnsi="Baskerville"/>
          <w:sz w:val="24"/>
          <w:szCs w:val="24"/>
        </w:rPr>
        <w:t>“</w:t>
      </w:r>
      <w:r>
        <w:rPr>
          <w:rFonts w:ascii="Baskerville" w:hAnsi="Baskerville"/>
          <w:sz w:val="24"/>
          <w:szCs w:val="24"/>
        </w:rPr>
        <w:t>the best-proved fact in his</w:t>
      </w:r>
      <w:r>
        <w:rPr>
          <w:rFonts w:ascii="Baskerville" w:hAnsi="Baskerville"/>
          <w:sz w:val="24"/>
          <w:szCs w:val="24"/>
        </w:rPr>
        <w:t>tory.</w:t>
      </w:r>
      <w:r>
        <w:rPr>
          <w:rFonts w:ascii="Baskerville" w:hAnsi="Baskerville"/>
          <w:sz w:val="24"/>
          <w:szCs w:val="24"/>
        </w:rPr>
        <w:t>”</w:t>
      </w:r>
      <w:r>
        <w:rPr>
          <w:rFonts w:ascii="Baskerville" w:eastAsia="Baskerville" w:hAnsi="Baskerville" w:cs="Baskerville"/>
          <w:sz w:val="24"/>
          <w:szCs w:val="24"/>
          <w:vertAlign w:val="superscript"/>
        </w:rPr>
        <w:footnoteReference w:id="35"/>
      </w:r>
      <w:r>
        <w:rPr>
          <w:rFonts w:ascii="Baskerville" w:hAnsi="Baskerville"/>
          <w:sz w:val="24"/>
          <w:szCs w:val="24"/>
        </w:rPr>
        <w:t xml:space="preserve"> It is this Jesus who confronts us and calls for our allegiance. His character substantiates His claims and makes it reasonable to suppose He will not let us down.</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jc w:val="center"/>
        <w:rPr>
          <w:rFonts w:ascii="Baskerville" w:eastAsia="Baskerville" w:hAnsi="Baskerville" w:cs="Baskerville"/>
          <w:sz w:val="24"/>
          <w:szCs w:val="24"/>
          <w:u w:val="single"/>
        </w:rPr>
      </w:pPr>
      <w:r>
        <w:rPr>
          <w:rFonts w:ascii="Baskerville" w:hAnsi="Baskerville"/>
          <w:sz w:val="24"/>
          <w:szCs w:val="24"/>
          <w:u w:val="single"/>
        </w:rPr>
        <w:t>Consider the Evidence of the New Testament</w:t>
      </w:r>
    </w:p>
    <w:p w:rsidR="00D5796A" w:rsidRDefault="00D5796A">
      <w:pPr>
        <w:pStyle w:val="BodyA"/>
        <w:spacing w:after="60" w:line="264" w:lineRule="auto"/>
        <w:ind w:firstLine="360"/>
        <w:jc w:val="center"/>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If the Person of Christ is strong eviden</w:t>
      </w:r>
      <w:r>
        <w:rPr>
          <w:rFonts w:ascii="Baskerville" w:hAnsi="Baskerville"/>
          <w:sz w:val="24"/>
          <w:szCs w:val="24"/>
        </w:rPr>
        <w:t xml:space="preserve">ce for the trust of His claims, so is the testimony of those who knew Him. These testimonies is preserved for us in the New Testament. This is not the prejudiced propaganda that some have supposed.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 two main planks in their preaching were the death and</w:t>
      </w:r>
      <w:r>
        <w:rPr>
          <w:rFonts w:ascii="Baskerville" w:hAnsi="Baskerville"/>
          <w:sz w:val="24"/>
          <w:szCs w:val="24"/>
        </w:rPr>
        <w:t xml:space="preserve"> resurrection of Jesus, the Messiah; and neither thought came easily to them.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There was, it is true, plenty of messianic speculation in the first century. Men were looking for God</w:t>
      </w:r>
      <w:r>
        <w:rPr>
          <w:rFonts w:ascii="Baskerville" w:hAnsi="Baskerville"/>
          <w:sz w:val="24"/>
          <w:szCs w:val="24"/>
        </w:rPr>
        <w:t>’</w:t>
      </w:r>
      <w:r>
        <w:rPr>
          <w:rFonts w:ascii="Baskerville" w:hAnsi="Baskerville"/>
          <w:sz w:val="24"/>
          <w:szCs w:val="24"/>
        </w:rPr>
        <w:t>s promised savior whom they thought of as bringing deliverance from their h</w:t>
      </w:r>
      <w:r>
        <w:rPr>
          <w:rFonts w:ascii="Baskerville" w:hAnsi="Baskerville"/>
          <w:sz w:val="24"/>
          <w:szCs w:val="24"/>
        </w:rPr>
        <w:t xml:space="preserve">ated Roman occupation. But the idea of a </w:t>
      </w:r>
      <w:r>
        <w:rPr>
          <w:rFonts w:ascii="Baskerville" w:hAnsi="Baskerville"/>
          <w:sz w:val="24"/>
          <w:szCs w:val="24"/>
          <w:u w:val="single"/>
        </w:rPr>
        <w:t>crucified</w:t>
      </w:r>
      <w:r>
        <w:rPr>
          <w:rFonts w:ascii="Baskerville" w:hAnsi="Baskerville"/>
          <w:sz w:val="24"/>
          <w:szCs w:val="24"/>
        </w:rPr>
        <w:t xml:space="preserve"> Messiah seemed a complete contradiction of terms. At all events, it showed He was a complete failure. This is why they were so slow to face up to the idea, even when Jesus told them plainly it would happen</w:t>
      </w:r>
      <w:r>
        <w:rPr>
          <w:rFonts w:ascii="Baskerville" w:hAnsi="Baskerville"/>
          <w:sz w:val="24"/>
          <w:szCs w:val="24"/>
        </w:rPr>
        <w:t>.</w:t>
      </w:r>
      <w:r>
        <w:rPr>
          <w:rFonts w:ascii="Baskerville" w:eastAsia="Baskerville" w:hAnsi="Baskerville" w:cs="Baskerville"/>
          <w:sz w:val="24"/>
          <w:szCs w:val="24"/>
          <w:vertAlign w:val="superscript"/>
        </w:rPr>
        <w:footnoteReference w:id="36"/>
      </w:r>
      <w:r>
        <w:rPr>
          <w:rFonts w:ascii="Baskerville" w:hAnsi="Baskerville"/>
          <w:sz w:val="24"/>
          <w:szCs w:val="24"/>
        </w:rPr>
        <w:t xml:space="preserve"> It was certainly no wishful thinking on their part!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It took the bitter fact of Calvary, coupled with the memory of the interpretation Jesus had given to His death as a sacrifice for sins, to bring them to the realization that the deliverance Jesus came </w:t>
      </w:r>
      <w:r>
        <w:rPr>
          <w:rFonts w:ascii="Baskerville" w:hAnsi="Baskerville"/>
          <w:sz w:val="24"/>
          <w:szCs w:val="24"/>
        </w:rPr>
        <w:t>to bring was not political but spiritual. They saw that God</w:t>
      </w:r>
      <w:r>
        <w:rPr>
          <w:rFonts w:ascii="Baskerville" w:hAnsi="Baskerville"/>
          <w:sz w:val="24"/>
          <w:szCs w:val="24"/>
        </w:rPr>
        <w:t>’</w:t>
      </w:r>
      <w:r>
        <w:rPr>
          <w:rFonts w:ascii="Baskerville" w:hAnsi="Baskerville"/>
          <w:sz w:val="24"/>
          <w:szCs w:val="24"/>
        </w:rPr>
        <w:t xml:space="preserve">s hand was behind it. They saw that Jesus had fulfilled the role prophecies long ago of the Suffering Servant. The Lord had laid on him </w:t>
      </w:r>
      <w:r>
        <w:rPr>
          <w:rFonts w:ascii="Baskerville" w:hAnsi="Baskerville"/>
          <w:sz w:val="24"/>
          <w:szCs w:val="24"/>
        </w:rPr>
        <w:t>“</w:t>
      </w:r>
      <w:r>
        <w:rPr>
          <w:rFonts w:ascii="Baskerville" w:hAnsi="Baskerville"/>
          <w:sz w:val="24"/>
          <w:szCs w:val="24"/>
        </w:rPr>
        <w:t>the iniquity of us all.</w:t>
      </w:r>
      <w:r>
        <w:rPr>
          <w:rFonts w:ascii="Baskerville" w:hAnsi="Baskerville"/>
          <w:sz w:val="24"/>
          <w:szCs w:val="24"/>
        </w:rPr>
        <w:t>”</w:t>
      </w:r>
      <w:r>
        <w:rPr>
          <w:rFonts w:ascii="Baskerville" w:eastAsia="Baskerville" w:hAnsi="Baskerville" w:cs="Baskerville"/>
          <w:sz w:val="24"/>
          <w:szCs w:val="24"/>
          <w:vertAlign w:val="superscript"/>
        </w:rPr>
        <w:footnoteReference w:id="37"/>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Peter is alluding ti that old pro</w:t>
      </w:r>
      <w:r>
        <w:rPr>
          <w:rFonts w:ascii="Baskerville" w:hAnsi="Baskerville"/>
          <w:sz w:val="24"/>
          <w:szCs w:val="24"/>
        </w:rPr>
        <w:t xml:space="preserve">phecy when he says of Jesus, </w:t>
      </w:r>
      <w:r>
        <w:rPr>
          <w:rFonts w:ascii="Baskerville" w:hAnsi="Baskerville"/>
          <w:sz w:val="24"/>
          <w:szCs w:val="24"/>
        </w:rPr>
        <w:t xml:space="preserve">“ </w:t>
      </w:r>
      <w:r>
        <w:rPr>
          <w:rFonts w:ascii="Baskerville" w:hAnsi="Baskerville"/>
          <w:sz w:val="24"/>
          <w:szCs w:val="24"/>
        </w:rPr>
        <w:t>He committed no sin (</w:t>
      </w:r>
      <w:r>
        <w:rPr>
          <w:rFonts w:ascii="Baskerville" w:hAnsi="Baskerville"/>
          <w:sz w:val="24"/>
          <w:szCs w:val="24"/>
        </w:rPr>
        <w:t>…</w:t>
      </w:r>
      <w:r>
        <w:rPr>
          <w:rFonts w:ascii="Baskerville" w:hAnsi="Baskerville"/>
          <w:sz w:val="24"/>
          <w:szCs w:val="24"/>
        </w:rPr>
        <w:t>) In His own person He carried our sins to the gallows so that we might cease to live for sin and begin to live for righteousness. By His wounds you have been healed.</w:t>
      </w:r>
      <w:r>
        <w:rPr>
          <w:rFonts w:ascii="Baskerville" w:hAnsi="Baskerville"/>
          <w:sz w:val="24"/>
          <w:szCs w:val="24"/>
        </w:rPr>
        <w:t xml:space="preserve">” </w:t>
      </w:r>
      <w:r>
        <w:rPr>
          <w:rFonts w:ascii="Baskerville" w:hAnsi="Baskerville"/>
          <w:sz w:val="24"/>
          <w:szCs w:val="24"/>
        </w:rPr>
        <w:t xml:space="preserve">Paul is alluding to the same prophecy when he says, </w:t>
      </w:r>
      <w:r>
        <w:rPr>
          <w:rFonts w:ascii="Baskerville" w:hAnsi="Baskerville"/>
          <w:sz w:val="24"/>
          <w:szCs w:val="24"/>
        </w:rPr>
        <w:t>“</w:t>
      </w:r>
      <w:r>
        <w:rPr>
          <w:rFonts w:ascii="Baskerville" w:hAnsi="Baskerville"/>
          <w:sz w:val="24"/>
          <w:szCs w:val="24"/>
        </w:rPr>
        <w:t>Look, there is the Lamb of God; it is He who takes away the sin of the world.</w:t>
      </w:r>
      <w:r>
        <w:rPr>
          <w:rFonts w:ascii="Baskerville" w:hAnsi="Baskerville"/>
          <w:sz w:val="24"/>
          <w:szCs w:val="24"/>
        </w:rPr>
        <w:t>”</w:t>
      </w:r>
      <w:r>
        <w:rPr>
          <w:rFonts w:ascii="Baskerville" w:eastAsia="Baskerville" w:hAnsi="Baskerville" w:cs="Baskerville"/>
          <w:sz w:val="24"/>
          <w:szCs w:val="24"/>
          <w:vertAlign w:val="superscript"/>
        </w:rPr>
        <w:footnoteReference w:id="38"/>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They were not preconditions to accept this belief; they were driven to it by the course events had taken. And as they procl</w:t>
      </w:r>
      <w:r>
        <w:rPr>
          <w:rFonts w:ascii="Baskerville" w:hAnsi="Baskerville"/>
          <w:sz w:val="24"/>
          <w:szCs w:val="24"/>
        </w:rPr>
        <w:t>aimed this message of forgiveness through the death of Christ for sinful men, they found it was indeed the power of God to every one who believed.</w:t>
      </w:r>
      <w:r>
        <w:rPr>
          <w:rFonts w:ascii="Baskerville" w:eastAsia="Baskerville" w:hAnsi="Baskerville" w:cs="Baskerville"/>
          <w:sz w:val="24"/>
          <w:szCs w:val="24"/>
          <w:vertAlign w:val="superscript"/>
        </w:rPr>
        <w:footnoteReference w:id="39"/>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Similarly, the resurrection was no wishful thinking. These simple peasants, who had followed Jesus, scattere</w:t>
      </w:r>
      <w:r>
        <w:rPr>
          <w:rFonts w:ascii="Baskerville" w:hAnsi="Baskerville"/>
          <w:sz w:val="24"/>
          <w:szCs w:val="24"/>
        </w:rPr>
        <w:t>d to their homes like like any other petty revolutionaries whose leaders had been executed. They were so far from being cast in the heroic mold that even at His hour of greatest crisis, they all forsook Him and fled. When news began to circulate that He ha</w:t>
      </w:r>
      <w:r>
        <w:rPr>
          <w:rFonts w:ascii="Baskerville" w:hAnsi="Baskerville"/>
          <w:sz w:val="24"/>
          <w:szCs w:val="24"/>
        </w:rPr>
        <w:t>d risen from the grave, they refused to believe it. When they were confronted with the risen Christ, they refused at first to believe the evidence of their senses.</w:t>
      </w:r>
      <w:r>
        <w:rPr>
          <w:rFonts w:ascii="Baskerville" w:eastAsia="Baskerville" w:hAnsi="Baskerville" w:cs="Baskerville"/>
          <w:sz w:val="24"/>
          <w:szCs w:val="24"/>
          <w:vertAlign w:val="superscript"/>
        </w:rPr>
        <w:footnoteReference w:id="40"/>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These were no bigoted propagandists with a position to maintain, or daring imposters seekin</w:t>
      </w:r>
      <w:r>
        <w:rPr>
          <w:rFonts w:ascii="Baskerville" w:hAnsi="Baskerville"/>
          <w:sz w:val="24"/>
          <w:szCs w:val="24"/>
        </w:rPr>
        <w:t>g to perpetuate a great fraud. These were ordinary folk who had been forced to the conclusion that they had spent some years in the company of God incarnate. They had to accept that He dealt once and for all with human sin upon the cross, and that He was a</w:t>
      </w:r>
      <w:r>
        <w:rPr>
          <w:rFonts w:ascii="Baskerville" w:hAnsi="Baskerville"/>
          <w:sz w:val="24"/>
          <w:szCs w:val="24"/>
        </w:rPr>
        <w:t xml:space="preserve">live again.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They were no less certain that, when He was taken from them physically, His Spirit came to inhabit their personalities, and they could not keep quiet about it. </w:t>
      </w:r>
      <w:r>
        <w:rPr>
          <w:rFonts w:ascii="Baskerville" w:hAnsi="Baskerville"/>
          <w:sz w:val="24"/>
          <w:szCs w:val="24"/>
        </w:rPr>
        <w:t>“</w:t>
      </w:r>
      <w:r>
        <w:rPr>
          <w:rFonts w:ascii="Baskerville" w:hAnsi="Baskerville"/>
          <w:sz w:val="24"/>
          <w:szCs w:val="24"/>
        </w:rPr>
        <w:t>We cannot possibly give up speaking of things we have seen and heard.</w:t>
      </w:r>
      <w:r>
        <w:rPr>
          <w:rFonts w:ascii="Baskerville" w:hAnsi="Baskerville"/>
          <w:sz w:val="24"/>
          <w:szCs w:val="24"/>
        </w:rPr>
        <w:t>”</w:t>
      </w:r>
      <w:r>
        <w:rPr>
          <w:rFonts w:ascii="Baskerville" w:eastAsia="Baskerville" w:hAnsi="Baskerville" w:cs="Baskerville"/>
          <w:sz w:val="24"/>
          <w:szCs w:val="24"/>
          <w:vertAlign w:val="superscript"/>
        </w:rPr>
        <w:footnoteReference w:id="41"/>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 conten</w:t>
      </w:r>
      <w:r>
        <w:rPr>
          <w:rFonts w:ascii="Baskerville" w:hAnsi="Baskerville"/>
          <w:sz w:val="24"/>
          <w:szCs w:val="24"/>
        </w:rPr>
        <w:t>t of their message is enshrined in the New Testament. If you are in doubt about the reliability  of the claims of Jesus Christ, go to the New Testament and read it thoughtfully through. Begin with perhaps the Gospel of John, the Acts of the Apostles, and t</w:t>
      </w:r>
      <w:r>
        <w:rPr>
          <w:rFonts w:ascii="Baskerville" w:hAnsi="Baskerville"/>
          <w:sz w:val="24"/>
          <w:szCs w:val="24"/>
        </w:rPr>
        <w:t xml:space="preserve">he Epistle to the Romans. See if it does not strike you as the product of men who were utterly genuine.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These were those whose lives had been revolutionized by their encounter with Christ. Surely, the only sensible thing to do is to examine candidly the f</w:t>
      </w:r>
      <w:r>
        <w:rPr>
          <w:rFonts w:ascii="Baskerville" w:hAnsi="Baskerville"/>
          <w:sz w:val="24"/>
          <w:szCs w:val="24"/>
        </w:rPr>
        <w:t>irst hand evidence of the New Testament writers, those who were His contemporaries, and who also believed Him to be the Savior of the world.</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jc w:val="center"/>
        <w:rPr>
          <w:rFonts w:ascii="Baskerville" w:eastAsia="Baskerville" w:hAnsi="Baskerville" w:cs="Baskerville"/>
          <w:sz w:val="24"/>
          <w:szCs w:val="24"/>
          <w:u w:val="single"/>
        </w:rPr>
      </w:pPr>
      <w:r>
        <w:rPr>
          <w:rFonts w:ascii="Baskerville" w:hAnsi="Baskerville"/>
          <w:sz w:val="24"/>
          <w:szCs w:val="24"/>
          <w:u w:val="single"/>
        </w:rPr>
        <w:t>Consider the Living Church</w:t>
      </w:r>
    </w:p>
    <w:p w:rsidR="00D5796A" w:rsidRDefault="00D5796A">
      <w:pPr>
        <w:pStyle w:val="BodyA"/>
        <w:spacing w:after="60" w:line="264" w:lineRule="auto"/>
        <w:ind w:firstLine="360"/>
        <w:jc w:val="center"/>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A third consideration which makes self-commitment to Christ a reasonable thing is the</w:t>
      </w:r>
      <w:r>
        <w:rPr>
          <w:rFonts w:ascii="Baskerville" w:hAnsi="Baskerville"/>
          <w:sz w:val="24"/>
          <w:szCs w:val="24"/>
        </w:rPr>
        <w:t xml:space="preserve"> fact of the living Church. Of course there have been hypocrites in the Church, and to a greater or lesser extent, all its members are unworthy. But there always have been , there are today, millions of people all over the world, in every walk of life, bel</w:t>
      </w:r>
      <w:r>
        <w:rPr>
          <w:rFonts w:ascii="Baskerville" w:hAnsi="Baskerville"/>
          <w:sz w:val="24"/>
          <w:szCs w:val="24"/>
        </w:rPr>
        <w:t>onging to widely different racial, cultural and social backgrounds, who are convinced not merely that Jesus Christ is the Son of God, the Savior of the world, but that they know Him in a personal and living relationship.</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He is </w:t>
      </w:r>
      <w:r>
        <w:rPr>
          <w:rFonts w:ascii="Baskerville" w:hAnsi="Baskerville"/>
          <w:i/>
          <w:iCs/>
          <w:sz w:val="24"/>
          <w:szCs w:val="24"/>
        </w:rPr>
        <w:t>their</w:t>
      </w:r>
      <w:r>
        <w:rPr>
          <w:rFonts w:ascii="Baskerville" w:hAnsi="Baskerville"/>
          <w:sz w:val="24"/>
          <w:szCs w:val="24"/>
        </w:rPr>
        <w:t xml:space="preserve"> Savior, </w:t>
      </w:r>
      <w:r>
        <w:rPr>
          <w:rFonts w:ascii="Baskerville" w:hAnsi="Baskerville"/>
          <w:i/>
          <w:iCs/>
          <w:sz w:val="24"/>
          <w:szCs w:val="24"/>
        </w:rPr>
        <w:t>their</w:t>
      </w:r>
      <w:r>
        <w:rPr>
          <w:rFonts w:ascii="Baskerville" w:hAnsi="Baskerville"/>
          <w:sz w:val="24"/>
          <w:szCs w:val="24"/>
        </w:rPr>
        <w:t xml:space="preserve"> Friend, </w:t>
      </w:r>
      <w:r>
        <w:rPr>
          <w:rFonts w:ascii="Baskerville" w:hAnsi="Baskerville"/>
          <w:i/>
          <w:iCs/>
          <w:sz w:val="24"/>
          <w:szCs w:val="24"/>
        </w:rPr>
        <w:t>t</w:t>
      </w:r>
      <w:r>
        <w:rPr>
          <w:rFonts w:ascii="Baskerville" w:hAnsi="Baskerville"/>
          <w:i/>
          <w:iCs/>
          <w:sz w:val="24"/>
          <w:szCs w:val="24"/>
        </w:rPr>
        <w:t>heir</w:t>
      </w:r>
      <w:r>
        <w:rPr>
          <w:rFonts w:ascii="Baskerville" w:hAnsi="Baskerville"/>
          <w:sz w:val="24"/>
          <w:szCs w:val="24"/>
        </w:rPr>
        <w:t xml:space="preserve"> Master. They are convinced that He is alive. They know that He has transformed their lives. This enjoy His companionship in Church worship, in personal prayer and Bible study, and in turning to Jesus frequently throughout the day. They find in Him a s</w:t>
      </w:r>
      <w:r>
        <w:rPr>
          <w:rFonts w:ascii="Baskerville" w:hAnsi="Baskerville"/>
          <w:sz w:val="24"/>
          <w:szCs w:val="24"/>
        </w:rPr>
        <w:t xml:space="preserve">trength to meet disappointment and temptation, a peace which difficulties cannot disturb, and a joy which circumstances cannot alter.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Is this an illusion? It is a remarkable sort of illusion that makes lasting changes in the ethics, the ambitions and char</w:t>
      </w:r>
      <w:r>
        <w:rPr>
          <w:rFonts w:ascii="Baskerville" w:hAnsi="Baskerville"/>
          <w:sz w:val="24"/>
          <w:szCs w:val="24"/>
        </w:rPr>
        <w:t>acters of men. Is it not rather a third good reason for believing that Christ</w:t>
      </w:r>
      <w:r>
        <w:rPr>
          <w:rFonts w:ascii="Baskerville" w:hAnsi="Baskerville"/>
          <w:sz w:val="24"/>
          <w:szCs w:val="24"/>
        </w:rPr>
        <w:t>’</w:t>
      </w:r>
      <w:r>
        <w:rPr>
          <w:rFonts w:ascii="Baskerville" w:hAnsi="Baskerville"/>
          <w:sz w:val="24"/>
          <w:szCs w:val="24"/>
        </w:rPr>
        <w:t xml:space="preserve">s promises can be trusted, and that this thing does work in experience?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You probably know one or more such people, whose lives have been quite obviously revolutionized by Jesus </w:t>
      </w:r>
      <w:r>
        <w:rPr>
          <w:rFonts w:ascii="Baskerville" w:hAnsi="Baskerville"/>
          <w:sz w:val="24"/>
          <w:szCs w:val="24"/>
        </w:rPr>
        <w:t>Christ. They are standing proof that Christ can be relied on. He can be to you what He is to them. It is a great encouragement to have these living examples of the power of the Gospel. When you are wondering whether to venture on to a frozen pond, it is go</w:t>
      </w:r>
      <w:r>
        <w:rPr>
          <w:rFonts w:ascii="Baskerville" w:hAnsi="Baskerville"/>
          <w:sz w:val="24"/>
          <w:szCs w:val="24"/>
        </w:rPr>
        <w:t xml:space="preserve">od to have evidence about the thickness of the ice, but it is better still to see others skating on it.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It is one thing to assent to the reliability of Christ</w:t>
      </w:r>
      <w:r>
        <w:rPr>
          <w:rFonts w:ascii="Baskerville" w:hAnsi="Baskerville"/>
          <w:sz w:val="24"/>
          <w:szCs w:val="24"/>
        </w:rPr>
        <w:t>’</w:t>
      </w:r>
      <w:r>
        <w:rPr>
          <w:rFonts w:ascii="Baskerville" w:hAnsi="Baskerville"/>
          <w:sz w:val="24"/>
          <w:szCs w:val="24"/>
        </w:rPr>
        <w:t>s character which backs up His claims, and to read of the manifestly honest experience of the ea</w:t>
      </w:r>
      <w:r>
        <w:rPr>
          <w:rFonts w:ascii="Baskerville" w:hAnsi="Baskerville"/>
          <w:sz w:val="24"/>
          <w:szCs w:val="24"/>
        </w:rPr>
        <w:t>rly Christians, but it is quite another to know people who have tried this commitment to Christ and found it to work. The evidence becomes strong enough to warrant a decision.</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center"/>
        <w:rPr>
          <w:rFonts w:ascii="Baskerville" w:eastAsia="Baskerville" w:hAnsi="Baskerville" w:cs="Baskerville"/>
          <w:sz w:val="24"/>
          <w:szCs w:val="24"/>
        </w:rPr>
      </w:pPr>
      <w:r>
        <w:rPr>
          <w:rFonts w:ascii="Baskerville" w:hAnsi="Baskerville"/>
          <w:sz w:val="24"/>
          <w:szCs w:val="24"/>
        </w:rPr>
        <w:t>Believing is Seeing</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However good the evidence may be, that a</w:t>
      </w:r>
      <w:r>
        <w:rPr>
          <w:rFonts w:ascii="Baskerville" w:hAnsi="Baskerville"/>
          <w:sz w:val="24"/>
          <w:szCs w:val="24"/>
        </w:rPr>
        <w:t>lone can never make a person a Christian. For Christian faith involves not merely assent to facts but committal to a Person.</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It affects our intellect, certainly, but it also affects our will. We are meant to weigh up the evidence and commit our lives to Je</w:t>
      </w:r>
      <w:r>
        <w:rPr>
          <w:rFonts w:ascii="Baskerville" w:hAnsi="Baskerville"/>
          <w:sz w:val="24"/>
          <w:szCs w:val="24"/>
        </w:rPr>
        <w:t xml:space="preserve">sus on the strength of it. Paradoxical though it may seem, you cannot see </w:t>
      </w:r>
      <w:r>
        <w:rPr>
          <w:rFonts w:ascii="Baskerville" w:hAnsi="Baskerville"/>
          <w:i/>
          <w:iCs/>
          <w:sz w:val="24"/>
          <w:szCs w:val="24"/>
        </w:rPr>
        <w:t>until</w:t>
      </w:r>
      <w:r>
        <w:rPr>
          <w:rFonts w:ascii="Baskerville" w:hAnsi="Baskerville"/>
          <w:sz w:val="24"/>
          <w:szCs w:val="24"/>
        </w:rPr>
        <w:t xml:space="preserve"> you believe. Seeing is </w:t>
      </w:r>
      <w:r>
        <w:rPr>
          <w:rFonts w:ascii="Baskerville" w:hAnsi="Baskerville"/>
          <w:sz w:val="24"/>
          <w:szCs w:val="24"/>
          <w:u w:val="single"/>
        </w:rPr>
        <w:t>not</w:t>
      </w:r>
      <w:r>
        <w:rPr>
          <w:rFonts w:ascii="Baskerville" w:hAnsi="Baskerville"/>
          <w:sz w:val="24"/>
          <w:szCs w:val="24"/>
        </w:rPr>
        <w:t xml:space="preserve"> believing in this case. Plenty of people saw Jesus at close quarters on earth, without believing Him</w:t>
      </w:r>
      <w:r>
        <w:rPr>
          <w:rFonts w:ascii="Baskerville" w:hAnsi="Baskerville"/>
          <w:sz w:val="24"/>
          <w:szCs w:val="24"/>
        </w:rPr>
        <w:t>–</w:t>
      </w:r>
      <w:r>
        <w:rPr>
          <w:rFonts w:ascii="Baskerville" w:hAnsi="Baskerville"/>
          <w:sz w:val="24"/>
          <w:szCs w:val="24"/>
        </w:rPr>
        <w:t>even His brothers did not believe Him.</w:t>
      </w:r>
      <w:r>
        <w:rPr>
          <w:rFonts w:ascii="Baskerville" w:eastAsia="Baskerville" w:hAnsi="Baskerville" w:cs="Baskerville"/>
          <w:sz w:val="24"/>
          <w:szCs w:val="24"/>
          <w:vertAlign w:val="superscript"/>
        </w:rPr>
        <w:footnoteReference w:id="42"/>
      </w:r>
      <w:r>
        <w:rPr>
          <w:rFonts w:ascii="Baskerville" w:hAnsi="Baskerville"/>
          <w:sz w:val="24"/>
          <w:szCs w:val="24"/>
        </w:rPr>
        <w:t xml:space="preserve"> On the contrary, believing is seeing. Believing enables you to come into personal contact with Jesus for yourself, with nothing meditated or second-hand about it. Martha came to realize this. So did Philip. So did Thomas.</w:t>
      </w:r>
      <w:r>
        <w:rPr>
          <w:rFonts w:ascii="Baskerville" w:eastAsia="Baskerville" w:hAnsi="Baskerville" w:cs="Baskerville"/>
          <w:sz w:val="24"/>
          <w:szCs w:val="24"/>
          <w:vertAlign w:val="superscript"/>
        </w:rPr>
        <w:footnoteReference w:id="43"/>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Each one experienced ultimate ce</w:t>
      </w:r>
      <w:r>
        <w:rPr>
          <w:rFonts w:ascii="Baskerville" w:hAnsi="Baskerville"/>
          <w:sz w:val="24"/>
          <w:szCs w:val="24"/>
        </w:rPr>
        <w:t>rtainty when they came into personal contact with Jesus. It is therefore just as possible and just as indispensable for people today as it was for people then. Both are called to believe on the basis of evidence. Neither can see until they believe; there c</w:t>
      </w:r>
      <w:r>
        <w:rPr>
          <w:rFonts w:ascii="Baskerville" w:hAnsi="Baskerville"/>
          <w:sz w:val="24"/>
          <w:szCs w:val="24"/>
        </w:rPr>
        <w:t xml:space="preserve">an be no experience of Christ without encountering Him. </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There is no possibility of verifying His claims without stepping out in the faith that they are true. Then we shall find that they are. It may seem very much like a jump in the dark, but no sooner h</w:t>
      </w:r>
      <w:r>
        <w:rPr>
          <w:rFonts w:ascii="Baskerville" w:hAnsi="Baskerville"/>
          <w:sz w:val="24"/>
          <w:szCs w:val="24"/>
        </w:rPr>
        <w:t>ave we jumped than we find the solid ground is immediately below to hold us up.</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Sometimes people suggest that it was much easier to believe in the days of Jesus. They might say something like, </w:t>
      </w:r>
      <w:r>
        <w:rPr>
          <w:rFonts w:ascii="Baskerville" w:hAnsi="Baskerville"/>
          <w:sz w:val="24"/>
          <w:szCs w:val="24"/>
        </w:rPr>
        <w:t>“</w:t>
      </w:r>
      <w:r>
        <w:rPr>
          <w:rFonts w:ascii="Baskerville" w:hAnsi="Baskerville"/>
          <w:sz w:val="24"/>
          <w:szCs w:val="24"/>
        </w:rPr>
        <w:t>If only I</w:t>
      </w:r>
      <w:r>
        <w:rPr>
          <w:rFonts w:ascii="Baskerville" w:hAnsi="Baskerville"/>
          <w:sz w:val="24"/>
          <w:szCs w:val="24"/>
        </w:rPr>
        <w:t>’</w:t>
      </w:r>
      <w:r>
        <w:rPr>
          <w:rFonts w:ascii="Baskerville" w:hAnsi="Baskerville"/>
          <w:sz w:val="24"/>
          <w:szCs w:val="24"/>
        </w:rPr>
        <w:t>d been there, and had been able to meet Jesus in the</w:t>
      </w:r>
      <w:r>
        <w:rPr>
          <w:rFonts w:ascii="Baskerville" w:hAnsi="Baskerville"/>
          <w:sz w:val="24"/>
          <w:szCs w:val="24"/>
        </w:rPr>
        <w:t xml:space="preserve"> flesh, I would have believed.</w:t>
      </w:r>
      <w:r>
        <w:rPr>
          <w:rFonts w:ascii="Baskerville" w:hAnsi="Baskerville"/>
          <w:sz w:val="24"/>
          <w:szCs w:val="24"/>
        </w:rPr>
        <w:t xml:space="preserve">” </w:t>
      </w:r>
      <w:r>
        <w:rPr>
          <w:rFonts w:ascii="Baskerville" w:hAnsi="Baskerville"/>
          <w:sz w:val="24"/>
          <w:szCs w:val="24"/>
        </w:rPr>
        <w:t>No you wouldn</w:t>
      </w:r>
      <w:r>
        <w:rPr>
          <w:rFonts w:ascii="Baskerville" w:hAnsi="Baskerville"/>
          <w:sz w:val="24"/>
          <w:szCs w:val="24"/>
        </w:rPr>
        <w:t>’</w:t>
      </w:r>
      <w:r>
        <w:rPr>
          <w:rFonts w:ascii="Baskerville" w:hAnsi="Baskerville"/>
          <w:sz w:val="24"/>
          <w:szCs w:val="24"/>
        </w:rPr>
        <w:t xml:space="preserve">t. At least you would not have found it any easier than it is today. In some ways, it would have been more difficult to commit yourself to someone you met in the synagogue or by the Lake of Galilee who claimed </w:t>
      </w:r>
      <w:r>
        <w:rPr>
          <w:rFonts w:ascii="Baskerville" w:hAnsi="Baskerville"/>
          <w:sz w:val="24"/>
          <w:szCs w:val="24"/>
        </w:rPr>
        <w:t xml:space="preserve">to be the Son of God. Living so close to the supreme paradox of </w:t>
      </w:r>
      <w:r>
        <w:rPr>
          <w:rFonts w:ascii="Baskerville" w:hAnsi="Baskerville"/>
          <w:sz w:val="24"/>
          <w:szCs w:val="24"/>
        </w:rPr>
        <w:t>“</w:t>
      </w:r>
      <w:r>
        <w:rPr>
          <w:rFonts w:ascii="Baskerville" w:hAnsi="Baskerville"/>
          <w:sz w:val="24"/>
          <w:szCs w:val="24"/>
        </w:rPr>
        <w:t>the Word made flesh</w:t>
      </w:r>
      <w:r>
        <w:rPr>
          <w:rFonts w:ascii="Baskerville" w:hAnsi="Baskerville"/>
          <w:sz w:val="24"/>
          <w:szCs w:val="24"/>
        </w:rPr>
        <w:t xml:space="preserve">” </w:t>
      </w:r>
      <w:r>
        <w:rPr>
          <w:rFonts w:ascii="Baskerville" w:hAnsi="Baskerville"/>
          <w:sz w:val="24"/>
          <w:szCs w:val="24"/>
        </w:rPr>
        <w:t>would have imposed  strains on belief which the passage of time has blunted for us today.</w:t>
      </w:r>
    </w:p>
    <w:p w:rsidR="00D5796A" w:rsidRDefault="00BD36A6">
      <w:pPr>
        <w:pStyle w:val="BodyA"/>
        <w:spacing w:after="60" w:line="264" w:lineRule="auto"/>
        <w:ind w:firstLine="360"/>
        <w:jc w:val="both"/>
      </w:pPr>
      <w:r>
        <w:rPr>
          <w:rFonts w:ascii="Baskerville" w:hAnsi="Baskerville"/>
          <w:sz w:val="24"/>
          <w:szCs w:val="24"/>
        </w:rPr>
        <w:t xml:space="preserve">As a matter of fact, neither the historical contemporary nor the later disciple </w:t>
      </w:r>
      <w:r>
        <w:rPr>
          <w:rFonts w:ascii="Baskerville" w:hAnsi="Baskerville"/>
          <w:sz w:val="24"/>
          <w:szCs w:val="24"/>
        </w:rPr>
        <w:t>has any advantage in the matter. Both are challenged to commit themselves to Jesus on the basis of the evidence. Neither can be absolutely sure until he does. Once you believe, you will see</w:t>
      </w:r>
      <w:r>
        <w:rPr>
          <w:rFonts w:ascii="Baskerville" w:hAnsi="Baskerville"/>
          <w:sz w:val="24"/>
          <w:szCs w:val="24"/>
        </w:rPr>
        <w:t>–</w:t>
      </w:r>
      <w:r>
        <w:rPr>
          <w:rFonts w:ascii="Baskerville" w:hAnsi="Baskerville"/>
          <w:sz w:val="24"/>
          <w:szCs w:val="24"/>
        </w:rPr>
        <w:t>but not before.</w:t>
      </w:r>
      <w:r>
        <w:rPr>
          <w:rFonts w:ascii="Arial Unicode MS" w:hAnsi="Arial Unicode MS"/>
          <w:sz w:val="24"/>
          <w:szCs w:val="24"/>
        </w:rPr>
        <w:br w:type="page"/>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t>How Can I Be Sure?</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t>
      </w:r>
      <w:r>
        <w:rPr>
          <w:rFonts w:ascii="Baskerville" w:hAnsi="Baskerville"/>
          <w:sz w:val="24"/>
          <w:szCs w:val="24"/>
        </w:rPr>
        <w:t>But,</w:t>
      </w:r>
      <w:r>
        <w:rPr>
          <w:rFonts w:ascii="Baskerville" w:hAnsi="Baskerville"/>
          <w:sz w:val="24"/>
          <w:szCs w:val="24"/>
        </w:rPr>
        <w:t xml:space="preserve">” </w:t>
      </w:r>
      <w:r>
        <w:rPr>
          <w:rFonts w:ascii="Baskerville" w:hAnsi="Baskerville"/>
          <w:sz w:val="24"/>
          <w:szCs w:val="24"/>
        </w:rPr>
        <w:t>some</w:t>
      </w:r>
      <w:r>
        <w:rPr>
          <w:rFonts w:ascii="Baskerville" w:hAnsi="Baskerville"/>
          <w:sz w:val="24"/>
          <w:szCs w:val="24"/>
        </w:rPr>
        <w:t>one may be thinking, :if I do take this step of faith and commit my life to Christ, what difference will it make?</w:t>
      </w:r>
      <w:r>
        <w:rPr>
          <w:rFonts w:ascii="Baskerville" w:hAnsi="Baskerville"/>
          <w:sz w:val="24"/>
          <w:szCs w:val="24"/>
        </w:rPr>
        <w:t xml:space="preserve">” </w:t>
      </w:r>
      <w:r>
        <w:rPr>
          <w:rFonts w:ascii="Baskerville" w:hAnsi="Baskerville"/>
          <w:sz w:val="24"/>
          <w:szCs w:val="24"/>
        </w:rPr>
        <w:t xml:space="preserve">John wrote his first Epistle </w:t>
      </w:r>
      <w:r>
        <w:rPr>
          <w:rFonts w:ascii="Baskerville" w:eastAsia="Baskerville" w:hAnsi="Baskerville" w:cs="Baskerville"/>
          <w:sz w:val="24"/>
          <w:szCs w:val="24"/>
          <w:vertAlign w:val="superscript"/>
        </w:rPr>
        <w:footnoteReference w:id="44"/>
      </w:r>
      <w:r>
        <w:rPr>
          <w:rFonts w:ascii="Baskerville" w:hAnsi="Baskerville"/>
          <w:sz w:val="24"/>
          <w:szCs w:val="24"/>
        </w:rPr>
        <w:t>with that question very much in mind. He explains that every Christian has the Holy Spirit in his life, and bef</w:t>
      </w:r>
      <w:r>
        <w:rPr>
          <w:rFonts w:ascii="Baskerville" w:hAnsi="Baskerville"/>
          <w:sz w:val="24"/>
          <w:szCs w:val="24"/>
        </w:rPr>
        <w:t>ore long He will make His presence felt.</w:t>
      </w:r>
      <w:r>
        <w:rPr>
          <w:rFonts w:ascii="Baskerville" w:eastAsia="Baskerville" w:hAnsi="Baskerville" w:cs="Baskerville"/>
          <w:sz w:val="24"/>
          <w:szCs w:val="24"/>
          <w:vertAlign w:val="superscript"/>
        </w:rPr>
        <w:footnoteReference w:id="45"/>
      </w:r>
      <w:r>
        <w:rPr>
          <w:rFonts w:ascii="Baskerville" w:hAnsi="Baskerville"/>
          <w:sz w:val="24"/>
          <w:szCs w:val="24"/>
        </w:rPr>
        <w:t xml:space="preserve"> Some of the ways John mentions are these: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You will begin to love God. You will want to please Him and keep His commands.</w:t>
      </w:r>
      <w:r>
        <w:rPr>
          <w:rFonts w:ascii="Baskerville" w:eastAsia="Baskerville" w:hAnsi="Baskerville" w:cs="Baskerville"/>
          <w:sz w:val="24"/>
          <w:szCs w:val="24"/>
          <w:vertAlign w:val="superscript"/>
        </w:rPr>
        <w:footnoteReference w:id="46"/>
      </w:r>
      <w:r>
        <w:rPr>
          <w:rFonts w:ascii="Baskerville" w:hAnsi="Baskerville"/>
          <w:sz w:val="24"/>
          <w:szCs w:val="24"/>
        </w:rPr>
        <w:t xml:space="preserve"> As a corollary of this, you will hate it and feel very ashamed when you fail</w:t>
      </w:r>
      <w:r>
        <w:rPr>
          <w:rFonts w:ascii="Baskerville" w:hAnsi="Baskerville"/>
          <w:sz w:val="24"/>
          <w:szCs w:val="24"/>
        </w:rPr>
        <w:t>—</w:t>
      </w:r>
      <w:r>
        <w:rPr>
          <w:rFonts w:ascii="Baskerville" w:hAnsi="Baskerville"/>
          <w:sz w:val="24"/>
          <w:szCs w:val="24"/>
        </w:rPr>
        <w:t xml:space="preserve">as we all do </w:t>
      </w:r>
      <w:r>
        <w:rPr>
          <w:rFonts w:ascii="Baskerville" w:hAnsi="Baskerville"/>
          <w:sz w:val="24"/>
          <w:szCs w:val="24"/>
        </w:rPr>
        <w:t>from time to time. Previously, maybe, you did not care very much when you did something wrong provided nobody found out. Now sin will become distasteful and unnatural.</w:t>
      </w:r>
      <w:r>
        <w:rPr>
          <w:rFonts w:ascii="Baskerville" w:eastAsia="Baskerville" w:hAnsi="Baskerville" w:cs="Baskerville"/>
          <w:sz w:val="24"/>
          <w:szCs w:val="24"/>
          <w:vertAlign w:val="superscript"/>
        </w:rPr>
        <w:footnoteReference w:id="47"/>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You will begin to experience Christ</w:t>
      </w:r>
      <w:r>
        <w:rPr>
          <w:rFonts w:ascii="Baskerville" w:hAnsi="Baskerville"/>
          <w:sz w:val="24"/>
          <w:szCs w:val="24"/>
        </w:rPr>
        <w:t>’</w:t>
      </w:r>
      <w:r>
        <w:rPr>
          <w:rFonts w:ascii="Baskerville" w:hAnsi="Baskerville"/>
          <w:sz w:val="24"/>
          <w:szCs w:val="24"/>
        </w:rPr>
        <w:t xml:space="preserve">s strengthening help in temptation, with the </w:t>
      </w:r>
      <w:r>
        <w:rPr>
          <w:rFonts w:ascii="Baskerville" w:hAnsi="Baskerville"/>
          <w:sz w:val="24"/>
          <w:szCs w:val="24"/>
        </w:rPr>
        <w:t>result that those bad habits, which used to spoil your life, will progressively by overcome.</w:t>
      </w:r>
      <w:r>
        <w:rPr>
          <w:rFonts w:ascii="Baskerville" w:eastAsia="Baskerville" w:hAnsi="Baskerville" w:cs="Baskerville"/>
          <w:sz w:val="24"/>
          <w:szCs w:val="24"/>
          <w:vertAlign w:val="superscript"/>
        </w:rPr>
        <w:footnoteReference w:id="48"/>
      </w:r>
      <w:r>
        <w:rPr>
          <w:rFonts w:ascii="Baskerville" w:hAnsi="Baskerville"/>
          <w:sz w:val="24"/>
          <w:szCs w:val="24"/>
        </w:rPr>
        <w:t xml:space="preserve"> This of course is not automatic. But, once He is welcomed into your life, He will help you, provided that you really want to be helped, and ask Him for it.</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You w</w:t>
      </w:r>
      <w:r>
        <w:rPr>
          <w:rFonts w:ascii="Baskerville" w:hAnsi="Baskerville"/>
          <w:sz w:val="24"/>
          <w:szCs w:val="24"/>
        </w:rPr>
        <w:t>ill begin to find close affinities with other who belong to Jesus Christ.</w:t>
      </w:r>
      <w:r>
        <w:rPr>
          <w:rFonts w:ascii="Baskerville" w:eastAsia="Baskerville" w:hAnsi="Baskerville" w:cs="Baskerville"/>
          <w:sz w:val="24"/>
          <w:szCs w:val="24"/>
          <w:vertAlign w:val="superscript"/>
        </w:rPr>
        <w:footnoteReference w:id="49"/>
      </w:r>
      <w:r>
        <w:rPr>
          <w:rFonts w:ascii="Baskerville" w:hAnsi="Baskerville"/>
          <w:sz w:val="24"/>
          <w:szCs w:val="24"/>
        </w:rPr>
        <w:t xml:space="preserve"> Perhaps you have thought in the past that the Christians you knew were a curious lot. Now you will find increasingly that you are drawn to those who live the same Master as you do. </w:t>
      </w:r>
      <w:r>
        <w:rPr>
          <w:rFonts w:ascii="Baskerville" w:hAnsi="Baskerville"/>
          <w:sz w:val="24"/>
          <w:szCs w:val="24"/>
        </w:rPr>
        <w:t xml:space="preserve">The warm reality of Christian fellowship is one of the earliest signs that </w:t>
      </w:r>
      <w:r>
        <w:rPr>
          <w:rFonts w:ascii="Baskerville" w:hAnsi="Baskerville"/>
          <w:sz w:val="24"/>
          <w:szCs w:val="24"/>
        </w:rPr>
        <w:t>“</w:t>
      </w:r>
      <w:r>
        <w:rPr>
          <w:rFonts w:ascii="Baskerville" w:hAnsi="Baskerville"/>
          <w:sz w:val="24"/>
          <w:szCs w:val="24"/>
        </w:rPr>
        <w:t>we have crossed over from death to life.</w:t>
      </w:r>
      <w:r>
        <w:rPr>
          <w:rFonts w:ascii="Baskerville" w:hAnsi="Baskerville"/>
          <w:sz w:val="24"/>
          <w:szCs w:val="24"/>
        </w:rPr>
        <w:t>”</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A further sign is that prayer begins to become meaningful.</w:t>
      </w:r>
      <w:r>
        <w:rPr>
          <w:rFonts w:ascii="Baskerville" w:eastAsia="Baskerville" w:hAnsi="Baskerville" w:cs="Baskerville"/>
          <w:sz w:val="24"/>
          <w:szCs w:val="24"/>
          <w:vertAlign w:val="superscript"/>
        </w:rPr>
        <w:footnoteReference w:id="50"/>
      </w:r>
      <w:r>
        <w:rPr>
          <w:rFonts w:ascii="Baskerville" w:hAnsi="Baskerville"/>
          <w:sz w:val="24"/>
          <w:szCs w:val="24"/>
        </w:rPr>
        <w:t xml:space="preserve"> Maybe in the past you have felt that it is pretty useless; prayers do no seem</w:t>
      </w:r>
      <w:r>
        <w:rPr>
          <w:rFonts w:ascii="Baskerville" w:hAnsi="Baskerville"/>
          <w:sz w:val="24"/>
          <w:szCs w:val="24"/>
        </w:rPr>
        <w:t xml:space="preserve"> to be heard or answered. Of course not, for their is a great barrier of unforgiven sin in the way until you come to Christ for forgiveness. </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left="360"/>
        <w:jc w:val="both"/>
        <w:rPr>
          <w:rFonts w:ascii="Baskerville" w:eastAsia="Baskerville" w:hAnsi="Baskerville" w:cs="Baskerville"/>
          <w:sz w:val="24"/>
          <w:szCs w:val="24"/>
        </w:rPr>
      </w:pPr>
      <w:r>
        <w:rPr>
          <w:rFonts w:ascii="Baskerville" w:hAnsi="Baskerville"/>
          <w:sz w:val="24"/>
          <w:szCs w:val="24"/>
        </w:rPr>
        <w:t>“</w:t>
      </w:r>
      <w:r>
        <w:rPr>
          <w:rFonts w:ascii="Baskerville" w:hAnsi="Baskerville"/>
          <w:sz w:val="24"/>
          <w:szCs w:val="24"/>
        </w:rPr>
        <w:t>The Lord</w:t>
      </w:r>
      <w:r>
        <w:rPr>
          <w:rFonts w:ascii="Baskerville" w:hAnsi="Baskerville"/>
          <w:sz w:val="24"/>
          <w:szCs w:val="24"/>
        </w:rPr>
        <w:t>’</w:t>
      </w:r>
      <w:r>
        <w:rPr>
          <w:rFonts w:ascii="Baskerville" w:hAnsi="Baskerville"/>
          <w:sz w:val="24"/>
          <w:szCs w:val="24"/>
        </w:rPr>
        <w:t>s hand is not shortened, that it cannot save, or His ear dulled, that is cannot hear; but your iniquiti</w:t>
      </w:r>
      <w:r>
        <w:rPr>
          <w:rFonts w:ascii="Baskerville" w:hAnsi="Baskerville"/>
          <w:sz w:val="24"/>
          <w:szCs w:val="24"/>
        </w:rPr>
        <w:t>es have made a separation between you and your God, and your sins have hid His face from you that He does not hear.</w:t>
      </w:r>
      <w:r>
        <w:rPr>
          <w:rFonts w:ascii="Baskerville" w:hAnsi="Baskerville"/>
          <w:sz w:val="24"/>
          <w:szCs w:val="24"/>
        </w:rPr>
        <w:t>”</w:t>
      </w:r>
      <w:r>
        <w:rPr>
          <w:rFonts w:ascii="Baskerville" w:eastAsia="Baskerville" w:hAnsi="Baskerville" w:cs="Baskerville"/>
          <w:sz w:val="24"/>
          <w:szCs w:val="24"/>
          <w:vertAlign w:val="superscript"/>
        </w:rPr>
        <w:footnoteReference w:id="51"/>
      </w:r>
      <w:r>
        <w:rPr>
          <w:rFonts w:ascii="Baskerville" w:hAnsi="Baskerville"/>
          <w:sz w:val="24"/>
          <w:szCs w:val="24"/>
        </w:rPr>
        <w:t xml:space="preserve"> But once those sins have been dealt with and you have come into God</w:t>
      </w:r>
      <w:r>
        <w:rPr>
          <w:rFonts w:ascii="Baskerville" w:hAnsi="Baskerville"/>
          <w:sz w:val="24"/>
          <w:szCs w:val="24"/>
        </w:rPr>
        <w:t>’</w:t>
      </w:r>
      <w:r>
        <w:rPr>
          <w:rFonts w:ascii="Baskerville" w:hAnsi="Baskerville"/>
          <w:sz w:val="24"/>
          <w:szCs w:val="24"/>
        </w:rPr>
        <w:t>s family, prayer will become as natural as a child speaking to his fat</w:t>
      </w:r>
      <w:r>
        <w:rPr>
          <w:rFonts w:ascii="Baskerville" w:hAnsi="Baskerville"/>
          <w:sz w:val="24"/>
          <w:szCs w:val="24"/>
        </w:rPr>
        <w:t>her, and as effective too.</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These are some of the ways in which God</w:t>
      </w:r>
      <w:r>
        <w:rPr>
          <w:rFonts w:ascii="Baskerville" w:hAnsi="Baskerville"/>
          <w:sz w:val="24"/>
          <w:szCs w:val="24"/>
        </w:rPr>
        <w:t>’</w:t>
      </w:r>
      <w:r>
        <w:rPr>
          <w:rFonts w:ascii="Baskerville" w:hAnsi="Baskerville"/>
          <w:sz w:val="24"/>
          <w:szCs w:val="24"/>
        </w:rPr>
        <w:t>s new life shows itself in the Christian. They are meant to assure us of where we stand, so that we may not merely believe, or hope, but know that we have eternal life.</w:t>
      </w:r>
      <w:r>
        <w:rPr>
          <w:rFonts w:ascii="Baskerville" w:eastAsia="Baskerville" w:hAnsi="Baskerville" w:cs="Baskerville"/>
          <w:sz w:val="24"/>
          <w:szCs w:val="24"/>
          <w:vertAlign w:val="superscript"/>
        </w:rPr>
        <w:footnoteReference w:id="52"/>
      </w:r>
      <w:r>
        <w:rPr>
          <w:rFonts w:ascii="Baskerville" w:hAnsi="Baskerville"/>
          <w:sz w:val="24"/>
          <w:szCs w:val="24"/>
        </w:rPr>
        <w:t xml:space="preserve"> But no assurance i</w:t>
      </w:r>
      <w:r>
        <w:rPr>
          <w:rFonts w:ascii="Baskerville" w:hAnsi="Baskerville"/>
          <w:sz w:val="24"/>
          <w:szCs w:val="24"/>
        </w:rPr>
        <w:t xml:space="preserve">s possible until we commit ourselves without reserve to the Christ who gladly gave His life for us.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It comes to this: </w:t>
      </w:r>
      <w:r>
        <w:rPr>
          <w:rFonts w:ascii="Baskerville" w:hAnsi="Baskerville"/>
          <w:sz w:val="24"/>
          <w:szCs w:val="24"/>
        </w:rPr>
        <w:t>“</w:t>
      </w:r>
      <w:r>
        <w:rPr>
          <w:rFonts w:ascii="Baskerville" w:hAnsi="Baskerville"/>
          <w:sz w:val="24"/>
          <w:szCs w:val="24"/>
        </w:rPr>
        <w:t>He who possesses the Son has life indeed; he who does not possess the Son of God has not that life.</w:t>
      </w:r>
      <w:r>
        <w:rPr>
          <w:rFonts w:ascii="Baskerville" w:hAnsi="Baskerville"/>
          <w:sz w:val="24"/>
          <w:szCs w:val="24"/>
        </w:rPr>
        <w:t>”</w:t>
      </w:r>
      <w:r>
        <w:rPr>
          <w:rFonts w:ascii="Baskerville" w:eastAsia="Baskerville" w:hAnsi="Baskerville" w:cs="Baskerville"/>
          <w:sz w:val="24"/>
          <w:szCs w:val="24"/>
          <w:vertAlign w:val="superscript"/>
        </w:rPr>
        <w:footnoteReference w:id="53"/>
      </w:r>
      <w:r>
        <w:rPr>
          <w:rFonts w:ascii="Baskerville" w:hAnsi="Baskerville"/>
          <w:sz w:val="24"/>
          <w:szCs w:val="24"/>
        </w:rPr>
        <w:t xml:space="preserve"> if you want to know this new dimen</w:t>
      </w:r>
      <w:r>
        <w:rPr>
          <w:rFonts w:ascii="Baskerville" w:hAnsi="Baskerville"/>
          <w:sz w:val="24"/>
          <w:szCs w:val="24"/>
        </w:rPr>
        <w:t>sion to life, God</w:t>
      </w:r>
      <w:r>
        <w:rPr>
          <w:rFonts w:ascii="Baskerville" w:hAnsi="Baskerville"/>
          <w:sz w:val="24"/>
          <w:szCs w:val="24"/>
        </w:rPr>
        <w:t>’</w:t>
      </w:r>
      <w:r>
        <w:rPr>
          <w:rFonts w:ascii="Baskerville" w:hAnsi="Baskerville"/>
          <w:sz w:val="24"/>
          <w:szCs w:val="24"/>
        </w:rPr>
        <w:t>s own life within you, it begins when you accept Christ for yourself.</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As we have already discussed, there is plenty of evidence to make such a step of faith reasonable. The cost of discipleship is real enough, but is more than outweighed </w:t>
      </w:r>
      <w:r>
        <w:rPr>
          <w:rFonts w:ascii="Baskerville" w:hAnsi="Baskerville"/>
          <w:sz w:val="24"/>
          <w:szCs w:val="24"/>
        </w:rPr>
        <w:t>by the worth-wholeness of the Christian life; you need not fear you cannot keep it up. He undertakes to keep you up once you accept Him. It comes in the last resort to a personal encounter between you and Jesus Christ.</w:t>
      </w:r>
    </w:p>
    <w:p w:rsidR="00D5796A" w:rsidRDefault="00BD36A6">
      <w:pPr>
        <w:pStyle w:val="BodyA"/>
        <w:spacing w:after="60" w:line="264" w:lineRule="auto"/>
        <w:ind w:firstLine="360"/>
        <w:jc w:val="both"/>
      </w:pPr>
      <w:r>
        <w:rPr>
          <w:rFonts w:ascii="Baskerville" w:hAnsi="Baskerville"/>
          <w:sz w:val="24"/>
          <w:szCs w:val="24"/>
        </w:rPr>
        <w:t>Perhaps you have got to the stage whe</w:t>
      </w:r>
      <w:r>
        <w:rPr>
          <w:rFonts w:ascii="Baskerville" w:hAnsi="Baskerville"/>
          <w:sz w:val="24"/>
          <w:szCs w:val="24"/>
        </w:rPr>
        <w:t xml:space="preserve">re you want to take this step, but you are wondering just how to set about it. Is this your question: </w:t>
      </w:r>
      <w:r>
        <w:rPr>
          <w:rFonts w:ascii="Baskerville" w:hAnsi="Baskerville"/>
          <w:sz w:val="24"/>
          <w:szCs w:val="24"/>
        </w:rPr>
        <w:t>“</w:t>
      </w:r>
      <w:r>
        <w:rPr>
          <w:rFonts w:ascii="Baskerville" w:hAnsi="Baskerville"/>
          <w:sz w:val="24"/>
          <w:szCs w:val="24"/>
        </w:rPr>
        <w:t>How exactly can I accept Christ?</w:t>
      </w:r>
      <w:r>
        <w:rPr>
          <w:rFonts w:ascii="Baskerville" w:hAnsi="Baskerville"/>
          <w:sz w:val="24"/>
          <w:szCs w:val="24"/>
        </w:rPr>
        <w:t>”</w:t>
      </w:r>
      <w:r>
        <w:rPr>
          <w:rFonts w:ascii="Arial Unicode MS" w:hAnsi="Arial Unicode MS"/>
          <w:sz w:val="24"/>
          <w:szCs w:val="24"/>
        </w:rPr>
        <w:br w:type="page"/>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t>Encounter With Christ</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Many metaphors are used in the New Testament for this meeting with Christ.</w:t>
      </w:r>
      <w:r>
        <w:rPr>
          <w:rFonts w:ascii="Baskerville" w:eastAsia="Baskerville" w:hAnsi="Baskerville" w:cs="Baskerville"/>
          <w:sz w:val="24"/>
          <w:szCs w:val="24"/>
          <w:vertAlign w:val="superscript"/>
        </w:rPr>
        <w:footnoteReference w:id="54"/>
      </w:r>
      <w:r>
        <w:rPr>
          <w:rFonts w:ascii="Baskerville" w:hAnsi="Baskerville"/>
          <w:sz w:val="24"/>
          <w:szCs w:val="24"/>
        </w:rPr>
        <w:t xml:space="preserve"> Sometimes it</w:t>
      </w:r>
      <w:r>
        <w:rPr>
          <w:rFonts w:ascii="Baskerville" w:hAnsi="Baskerville"/>
          <w:sz w:val="24"/>
          <w:szCs w:val="24"/>
        </w:rPr>
        <w:t>’</w:t>
      </w:r>
      <w:r>
        <w:rPr>
          <w:rFonts w:ascii="Baskerville" w:hAnsi="Baskerville"/>
          <w:sz w:val="24"/>
          <w:szCs w:val="24"/>
        </w:rPr>
        <w:t xml:space="preserve">s called </w:t>
      </w:r>
      <w:r>
        <w:rPr>
          <w:rFonts w:ascii="Baskerville" w:hAnsi="Baskerville"/>
          <w:sz w:val="24"/>
          <w:szCs w:val="24"/>
        </w:rPr>
        <w:t>“</w:t>
      </w:r>
      <w:r>
        <w:rPr>
          <w:rFonts w:ascii="Baskerville" w:hAnsi="Baskerville"/>
          <w:sz w:val="24"/>
          <w:szCs w:val="24"/>
        </w:rPr>
        <w:t>coming to Him,</w:t>
      </w:r>
      <w:r>
        <w:rPr>
          <w:rFonts w:ascii="Baskerville" w:hAnsi="Baskerville"/>
          <w:sz w:val="24"/>
          <w:szCs w:val="24"/>
        </w:rPr>
        <w:t xml:space="preserve">” </w:t>
      </w:r>
      <w:r>
        <w:rPr>
          <w:rFonts w:ascii="Baskerville" w:hAnsi="Baskerville"/>
          <w:sz w:val="24"/>
          <w:szCs w:val="24"/>
        </w:rPr>
        <w:t xml:space="preserve">sometimes </w:t>
      </w:r>
      <w:r>
        <w:rPr>
          <w:rFonts w:ascii="Baskerville" w:hAnsi="Baskerville"/>
          <w:sz w:val="24"/>
          <w:szCs w:val="24"/>
        </w:rPr>
        <w:t>“</w:t>
      </w:r>
      <w:r>
        <w:rPr>
          <w:rFonts w:ascii="Baskerville" w:hAnsi="Baskerville"/>
          <w:sz w:val="24"/>
          <w:szCs w:val="24"/>
        </w:rPr>
        <w:t>receiving the gift of eternal life,</w:t>
      </w:r>
      <w:r>
        <w:rPr>
          <w:rFonts w:ascii="Baskerville" w:hAnsi="Baskerville"/>
          <w:sz w:val="24"/>
          <w:szCs w:val="24"/>
        </w:rPr>
        <w:t xml:space="preserve">” </w:t>
      </w:r>
      <w:r>
        <w:rPr>
          <w:rFonts w:ascii="Baskerville" w:hAnsi="Baskerville"/>
          <w:sz w:val="24"/>
          <w:szCs w:val="24"/>
        </w:rPr>
        <w:t xml:space="preserve">and sometimes </w:t>
      </w:r>
      <w:r>
        <w:rPr>
          <w:rFonts w:ascii="Baskerville" w:hAnsi="Baskerville"/>
          <w:sz w:val="24"/>
          <w:szCs w:val="24"/>
        </w:rPr>
        <w:t>“</w:t>
      </w:r>
      <w:r>
        <w:rPr>
          <w:rFonts w:ascii="Baskerville" w:hAnsi="Baskerville"/>
          <w:sz w:val="24"/>
          <w:szCs w:val="24"/>
        </w:rPr>
        <w:t xml:space="preserve">having faith in (literally </w:t>
      </w:r>
      <w:r>
        <w:rPr>
          <w:rFonts w:ascii="Baskerville" w:hAnsi="Baskerville"/>
          <w:i/>
          <w:iCs/>
          <w:sz w:val="24"/>
          <w:szCs w:val="24"/>
        </w:rPr>
        <w:t>on to</w:t>
      </w:r>
      <w:r>
        <w:rPr>
          <w:rFonts w:ascii="Baskerville" w:hAnsi="Baskerville"/>
          <w:sz w:val="24"/>
          <w:szCs w:val="24"/>
        </w:rPr>
        <w:t>) Him.</w:t>
      </w:r>
      <w:r>
        <w:rPr>
          <w:rFonts w:ascii="Baskerville" w:hAnsi="Baskerville"/>
          <w:sz w:val="24"/>
          <w:szCs w:val="24"/>
        </w:rPr>
        <w:t xml:space="preserve">” </w:t>
      </w:r>
      <w:r>
        <w:rPr>
          <w:rFonts w:ascii="Baskerville" w:hAnsi="Baskerville"/>
          <w:sz w:val="24"/>
          <w:szCs w:val="24"/>
        </w:rPr>
        <w:t>This means committing yourself to Him, rather as you would commit yourself on to a bus which you believe will get</w:t>
      </w:r>
      <w:r>
        <w:rPr>
          <w:rFonts w:ascii="Baskerville" w:hAnsi="Baskerville"/>
          <w:sz w:val="24"/>
          <w:szCs w:val="24"/>
        </w:rPr>
        <w:t xml:space="preserve"> you to the required destination. Sometimes it is called </w:t>
      </w:r>
      <w:r>
        <w:rPr>
          <w:rFonts w:ascii="Baskerville" w:hAnsi="Baskerville"/>
          <w:sz w:val="24"/>
          <w:szCs w:val="24"/>
        </w:rPr>
        <w:t>“</w:t>
      </w:r>
      <w:r>
        <w:rPr>
          <w:rFonts w:ascii="Baskerville" w:hAnsi="Baskerville"/>
          <w:sz w:val="24"/>
          <w:szCs w:val="24"/>
        </w:rPr>
        <w:t>conversion</w:t>
      </w:r>
      <w:r>
        <w:rPr>
          <w:rFonts w:ascii="Baskerville" w:hAnsi="Baskerville"/>
          <w:sz w:val="24"/>
          <w:szCs w:val="24"/>
        </w:rPr>
        <w:t xml:space="preserve">” </w:t>
      </w:r>
      <w:r>
        <w:rPr>
          <w:rFonts w:ascii="Baskerville" w:hAnsi="Baskerville"/>
          <w:sz w:val="24"/>
          <w:szCs w:val="24"/>
        </w:rPr>
        <w:t xml:space="preserve">or </w:t>
      </w:r>
      <w:r>
        <w:rPr>
          <w:rFonts w:ascii="Baskerville" w:hAnsi="Baskerville"/>
          <w:sz w:val="24"/>
          <w:szCs w:val="24"/>
        </w:rPr>
        <w:t>“</w:t>
      </w:r>
      <w:r>
        <w:rPr>
          <w:rFonts w:ascii="Baskerville" w:hAnsi="Baskerville"/>
          <w:sz w:val="24"/>
          <w:szCs w:val="24"/>
        </w:rPr>
        <w:t>turning around,</w:t>
      </w:r>
      <w:r>
        <w:rPr>
          <w:rFonts w:ascii="Baskerville" w:hAnsi="Baskerville"/>
          <w:sz w:val="24"/>
          <w:szCs w:val="24"/>
        </w:rPr>
        <w:t xml:space="preserve">” </w:t>
      </w:r>
      <w:r>
        <w:rPr>
          <w:rFonts w:ascii="Baskerville" w:hAnsi="Baskerville"/>
          <w:sz w:val="24"/>
          <w:szCs w:val="24"/>
        </w:rPr>
        <w:t>especially when our side of turning to God is in view. Sometimes it</w:t>
      </w:r>
      <w:r>
        <w:rPr>
          <w:rFonts w:ascii="Baskerville" w:hAnsi="Baskerville"/>
          <w:sz w:val="24"/>
          <w:szCs w:val="24"/>
        </w:rPr>
        <w:t>’</w:t>
      </w:r>
      <w:r>
        <w:rPr>
          <w:rFonts w:ascii="Baskerville" w:hAnsi="Baskerville"/>
          <w:sz w:val="24"/>
          <w:szCs w:val="24"/>
        </w:rPr>
        <w:t xml:space="preserve">s called </w:t>
      </w:r>
      <w:r>
        <w:rPr>
          <w:rFonts w:ascii="Baskerville" w:hAnsi="Baskerville"/>
          <w:sz w:val="24"/>
          <w:szCs w:val="24"/>
        </w:rPr>
        <w:t>“</w:t>
      </w:r>
      <w:r>
        <w:rPr>
          <w:rFonts w:ascii="Baskerville" w:hAnsi="Baskerville"/>
          <w:sz w:val="24"/>
          <w:szCs w:val="24"/>
        </w:rPr>
        <w:t>being born again,</w:t>
      </w:r>
      <w:r>
        <w:rPr>
          <w:rFonts w:ascii="Baskerville" w:hAnsi="Baskerville"/>
          <w:sz w:val="24"/>
          <w:szCs w:val="24"/>
        </w:rPr>
        <w:t xml:space="preserve">” </w:t>
      </w:r>
      <w:r>
        <w:rPr>
          <w:rFonts w:ascii="Baskerville" w:hAnsi="Baskerville"/>
          <w:sz w:val="24"/>
          <w:szCs w:val="24"/>
        </w:rPr>
        <w:t>especially when God</w:t>
      </w:r>
      <w:r>
        <w:rPr>
          <w:rFonts w:ascii="Baskerville" w:hAnsi="Baskerville"/>
          <w:sz w:val="24"/>
          <w:szCs w:val="24"/>
        </w:rPr>
        <w:t>’</w:t>
      </w:r>
      <w:r>
        <w:rPr>
          <w:rFonts w:ascii="Baskerville" w:hAnsi="Baskerville"/>
          <w:sz w:val="24"/>
          <w:szCs w:val="24"/>
        </w:rPr>
        <w:t>s side of putting His Holy Spirit within us is b</w:t>
      </w:r>
      <w:r>
        <w:rPr>
          <w:rFonts w:ascii="Baskerville" w:hAnsi="Baskerville"/>
          <w:sz w:val="24"/>
          <w:szCs w:val="24"/>
        </w:rPr>
        <w:t xml:space="preserve">eing emphasized. But in all these metaphors the important thing is that I, in my weakness, and Chris, in His power and love, should come together.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The metaphor that I personally have found the third chapter of Revelation to be the most helpful, partly bec</w:t>
      </w:r>
      <w:r>
        <w:rPr>
          <w:rFonts w:ascii="Baskerville" w:hAnsi="Baskerville"/>
          <w:sz w:val="24"/>
          <w:szCs w:val="24"/>
        </w:rPr>
        <w:t>ause it is more that a metaphor, and speaks of our receiving the Spirit of Jesus:</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t>
      </w:r>
      <w:r>
        <w:rPr>
          <w:rFonts w:ascii="Baskerville" w:hAnsi="Baskerville"/>
          <w:sz w:val="24"/>
          <w:szCs w:val="24"/>
        </w:rPr>
        <w:t>Here I stand knocking at the door if anyone hears my voice and opens the door, I will come in and sit down to supper with him and he with me.</w:t>
      </w:r>
      <w:r>
        <w:rPr>
          <w:rFonts w:ascii="Baskerville" w:hAnsi="Baskerville"/>
          <w:sz w:val="24"/>
          <w:szCs w:val="24"/>
        </w:rPr>
        <w:t>”</w:t>
      </w:r>
      <w:r>
        <w:rPr>
          <w:rFonts w:ascii="Baskerville" w:eastAsia="Baskerville" w:hAnsi="Baskerville" w:cs="Baskerville"/>
          <w:sz w:val="24"/>
          <w:szCs w:val="24"/>
          <w:vertAlign w:val="superscript"/>
        </w:rPr>
        <w:footnoteReference w:id="55"/>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Here, Jesus confronts a super</w:t>
      </w:r>
      <w:r>
        <w:rPr>
          <w:rFonts w:ascii="Baskerville" w:hAnsi="Baskerville"/>
          <w:sz w:val="24"/>
          <w:szCs w:val="24"/>
        </w:rPr>
        <w:t>ficial, lukewarm church</w:t>
      </w:r>
      <w:r>
        <w:rPr>
          <w:rFonts w:ascii="Baskerville" w:eastAsia="Baskerville" w:hAnsi="Baskerville" w:cs="Baskerville"/>
          <w:sz w:val="24"/>
          <w:szCs w:val="24"/>
          <w:vertAlign w:val="superscript"/>
        </w:rPr>
        <w:footnoteReference w:id="56"/>
      </w:r>
      <w:r>
        <w:rPr>
          <w:rFonts w:ascii="Baskerville" w:hAnsi="Baskerville"/>
          <w:sz w:val="24"/>
          <w:szCs w:val="24"/>
        </w:rPr>
        <w:t xml:space="preserve"> and tells them that the real cause of their ineffectiveness and apathy is because He remains excluded. What an awful paradox</w:t>
      </w:r>
      <w:r>
        <w:rPr>
          <w:rFonts w:ascii="Baskerville" w:hAnsi="Baskerville"/>
          <w:sz w:val="24"/>
          <w:szCs w:val="24"/>
        </w:rPr>
        <w:t>—</w:t>
      </w:r>
      <w:r>
        <w:rPr>
          <w:rFonts w:ascii="Baskerville" w:hAnsi="Baskerville"/>
          <w:sz w:val="24"/>
          <w:szCs w:val="24"/>
        </w:rPr>
        <w:t>a Christ-less church! He points them to better things; and the way is two fold.</w:t>
      </w:r>
      <w:r>
        <w:rPr>
          <w:rFonts w:ascii="Baskerville" w:eastAsia="Baskerville" w:hAnsi="Baskerville" w:cs="Baskerville"/>
          <w:sz w:val="24"/>
          <w:szCs w:val="24"/>
          <w:vertAlign w:val="superscript"/>
        </w:rPr>
        <w:footnoteReference w:id="57"/>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u w:val="single"/>
        </w:rPr>
        <w:t>They must repent</w:t>
      </w:r>
      <w:r>
        <w:rPr>
          <w:rFonts w:ascii="Baskerville" w:hAnsi="Baskerville"/>
          <w:sz w:val="24"/>
          <w:szCs w:val="24"/>
        </w:rPr>
        <w:t>, be will</w:t>
      </w:r>
      <w:r>
        <w:rPr>
          <w:rFonts w:ascii="Baskerville" w:hAnsi="Baskerville"/>
          <w:sz w:val="24"/>
          <w:szCs w:val="24"/>
        </w:rPr>
        <w:t xml:space="preserve">ing to have done with this attitude of unspoken rebellion against Him, be willing to go His way in the future. And then </w:t>
      </w:r>
      <w:r>
        <w:rPr>
          <w:rFonts w:ascii="Baskerville" w:hAnsi="Baskerville"/>
          <w:sz w:val="24"/>
          <w:szCs w:val="24"/>
          <w:u w:val="single"/>
        </w:rPr>
        <w:t>they must receive Him</w:t>
      </w:r>
      <w:r>
        <w:rPr>
          <w:rFonts w:ascii="Baskerville" w:hAnsi="Baskerville"/>
          <w:sz w:val="24"/>
          <w:szCs w:val="24"/>
        </w:rPr>
        <w:t>, accept Him, and make room for Him. This would have struck a meaningful note to the first readers, for Laodicea is</w:t>
      </w:r>
      <w:r>
        <w:rPr>
          <w:rFonts w:ascii="Baskerville" w:hAnsi="Baskerville"/>
          <w:sz w:val="24"/>
          <w:szCs w:val="24"/>
        </w:rPr>
        <w:t xml:space="preserve"> built foursquare on a great crossroads, and they must have been very familiar with the sight of a benighted traveler locked outside the walls and knocking for admission.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Jesus takes this simple metaphor to drive home the truth  that He stands excluded fr</w:t>
      </w:r>
      <w:r>
        <w:rPr>
          <w:rFonts w:ascii="Baskerville" w:hAnsi="Baskerville"/>
          <w:sz w:val="24"/>
          <w:szCs w:val="24"/>
        </w:rPr>
        <w:t>om their lives. He knocks and asks admission. What is to be done about it? The response is an intensely individual  matter. (</w:t>
      </w:r>
      <w:r>
        <w:rPr>
          <w:rFonts w:ascii="Baskerville" w:hAnsi="Baskerville"/>
          <w:sz w:val="24"/>
          <w:szCs w:val="24"/>
        </w:rPr>
        <w:t>“</w:t>
      </w:r>
      <w:r>
        <w:rPr>
          <w:rFonts w:ascii="Baskerville" w:hAnsi="Baskerville"/>
          <w:sz w:val="24"/>
          <w:szCs w:val="24"/>
        </w:rPr>
        <w:t>If anyone hears my voice and opens the door, I will come in.</w:t>
      </w:r>
      <w:r>
        <w:rPr>
          <w:rFonts w:ascii="Baskerville" w:hAnsi="Baskerville"/>
          <w:sz w:val="24"/>
          <w:szCs w:val="24"/>
        </w:rPr>
        <w:t>”</w:t>
      </w:r>
      <w:r>
        <w:rPr>
          <w:rFonts w:ascii="Baskerville" w:hAnsi="Baskerville"/>
          <w:sz w:val="24"/>
          <w:szCs w:val="24"/>
        </w:rPr>
        <w:t xml:space="preserve">) It is something that cannot be evaded if we are ever to come into </w:t>
      </w:r>
      <w:r>
        <w:rPr>
          <w:rFonts w:ascii="Baskerville" w:hAnsi="Baskerville"/>
          <w:sz w:val="24"/>
          <w:szCs w:val="24"/>
        </w:rPr>
        <w:t>living contact with the Savior. There He stands, in His amazing love and patience, waiting for us to allow Him access to the lives He died to save.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Then why delay? Why put off your decision to ask Him into your life? For, surely, it is the only </w:t>
      </w:r>
      <w:r>
        <w:rPr>
          <w:rFonts w:ascii="Baskerville" w:hAnsi="Baskerville"/>
          <w:sz w:val="24"/>
          <w:szCs w:val="24"/>
          <w:u w:val="single"/>
        </w:rPr>
        <w:t xml:space="preserve">wise </w:t>
      </w:r>
      <w:r>
        <w:rPr>
          <w:rFonts w:ascii="Baskerville" w:hAnsi="Baskerville"/>
          <w:sz w:val="24"/>
          <w:szCs w:val="24"/>
        </w:rPr>
        <w:t xml:space="preserve">thing to do. No man knows how long he has to live, how long the opportunity of response to Christ will reopen to him. </w:t>
      </w:r>
      <w:r>
        <w:rPr>
          <w:rFonts w:ascii="Baskerville" w:hAnsi="Baskerville"/>
          <w:sz w:val="24"/>
          <w:szCs w:val="24"/>
        </w:rPr>
        <w:t>“</w:t>
      </w:r>
      <w:r>
        <w:rPr>
          <w:rFonts w:ascii="Baskerville" w:hAnsi="Baskerville"/>
          <w:sz w:val="24"/>
          <w:szCs w:val="24"/>
        </w:rPr>
        <w:t>Do not boast about tomorrow, for you do not know what a day may bring forth.</w:t>
      </w:r>
      <w:r>
        <w:rPr>
          <w:rFonts w:ascii="Baskerville" w:hAnsi="Baskerville"/>
          <w:sz w:val="24"/>
          <w:szCs w:val="24"/>
        </w:rPr>
        <w:t>”</w:t>
      </w:r>
      <w:r>
        <w:rPr>
          <w:rFonts w:ascii="Baskerville" w:eastAsia="Baskerville" w:hAnsi="Baskerville" w:cs="Baskerville"/>
          <w:sz w:val="24"/>
          <w:szCs w:val="24"/>
          <w:vertAlign w:val="superscript"/>
        </w:rPr>
        <w:footnoteReference w:id="58"/>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It is also the only </w:t>
      </w:r>
      <w:r>
        <w:rPr>
          <w:rFonts w:ascii="Baskerville" w:hAnsi="Baskerville"/>
          <w:sz w:val="24"/>
          <w:szCs w:val="24"/>
          <w:u w:val="single"/>
        </w:rPr>
        <w:t>reasonable</w:t>
      </w:r>
      <w:r>
        <w:rPr>
          <w:rFonts w:ascii="Baskerville" w:hAnsi="Baskerville"/>
          <w:sz w:val="24"/>
          <w:szCs w:val="24"/>
        </w:rPr>
        <w:t xml:space="preserve"> thing to do. For Jesus is a</w:t>
      </w:r>
      <w:r>
        <w:rPr>
          <w:rFonts w:ascii="Baskerville" w:hAnsi="Baskerville"/>
          <w:sz w:val="24"/>
          <w:szCs w:val="24"/>
        </w:rPr>
        <w:t>live and able to meet your deepest needs. Why should you deny yourself the joy and strength He offers a moment longer?</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But most important of all, it is the only </w:t>
      </w:r>
      <w:r>
        <w:rPr>
          <w:rFonts w:ascii="Baskerville" w:hAnsi="Baskerville"/>
          <w:sz w:val="24"/>
          <w:szCs w:val="24"/>
          <w:u w:val="single"/>
        </w:rPr>
        <w:t>grateful</w:t>
      </w:r>
      <w:r>
        <w:rPr>
          <w:rFonts w:ascii="Baskerville" w:hAnsi="Baskerville"/>
          <w:sz w:val="24"/>
          <w:szCs w:val="24"/>
        </w:rPr>
        <w:t xml:space="preserve"> thing to do. He loved you enough to go to that cross on your behalf. He loves you enou</w:t>
      </w:r>
      <w:r>
        <w:rPr>
          <w:rFonts w:ascii="Baskerville" w:hAnsi="Baskerville"/>
          <w:sz w:val="24"/>
          <w:szCs w:val="24"/>
        </w:rPr>
        <w:t xml:space="preserve">gh to wait patiently until you care to respond to His love. How ungrateful to say callously, </w:t>
      </w:r>
      <w:r>
        <w:rPr>
          <w:rFonts w:ascii="Baskerville" w:hAnsi="Baskerville"/>
          <w:sz w:val="24"/>
          <w:szCs w:val="24"/>
        </w:rPr>
        <w:t>“</w:t>
      </w:r>
      <w:r>
        <w:rPr>
          <w:rFonts w:ascii="Baskerville" w:hAnsi="Baskerville"/>
          <w:sz w:val="24"/>
          <w:szCs w:val="24"/>
        </w:rPr>
        <w:t>Well, perhaps some other time</w:t>
      </w:r>
      <w:r>
        <w:rPr>
          <w:rFonts w:ascii="Baskerville" w:hAnsi="Baskerville"/>
          <w:sz w:val="24"/>
          <w:szCs w:val="24"/>
        </w:rPr>
        <w:t xml:space="preserve">…” </w:t>
      </w:r>
      <w:r>
        <w:rPr>
          <w:rFonts w:ascii="Baskerville" w:hAnsi="Baskerville"/>
          <w:sz w:val="24"/>
          <w:szCs w:val="24"/>
        </w:rPr>
        <w:t>For things are so cruel as ingratitude.</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Why not take this step of committal today, and say in your own words to the Lord Jesus som</w:t>
      </w:r>
      <w:r>
        <w:rPr>
          <w:rFonts w:ascii="Baskerville" w:hAnsi="Baskerville"/>
          <w:sz w:val="24"/>
          <w:szCs w:val="24"/>
        </w:rPr>
        <w:t xml:space="preserve">ething like this: </w:t>
      </w:r>
      <w:r>
        <w:rPr>
          <w:rFonts w:ascii="Baskerville" w:hAnsi="Baskerville"/>
          <w:sz w:val="24"/>
          <w:szCs w:val="24"/>
        </w:rPr>
        <w:t>“</w:t>
      </w:r>
      <w:r>
        <w:rPr>
          <w:rFonts w:ascii="Baskerville" w:hAnsi="Baskerville"/>
          <w:sz w:val="24"/>
          <w:szCs w:val="24"/>
        </w:rPr>
        <w:t>Lord, I am deeply sorry for my sins. I am willing to be done with them I believe You died for my forgiveness and are alive and able to give a new purpose, a power to my life. I see that You stand excluded from my life until I ask You in.</w:t>
      </w:r>
      <w:r>
        <w:rPr>
          <w:rFonts w:ascii="Baskerville" w:hAnsi="Baskerville"/>
          <w:sz w:val="24"/>
          <w:szCs w:val="24"/>
        </w:rPr>
        <w:t xml:space="preserve"> Lord Jesus, come in today, and never leave me. Amen.</w:t>
      </w:r>
      <w:r>
        <w:rPr>
          <w:rFonts w:ascii="Baskerville" w:hAnsi="Baskerville"/>
          <w:sz w:val="24"/>
          <w:szCs w:val="24"/>
        </w:rPr>
        <w:t>”</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 xml:space="preserve">Have you done that? Then you need have no doubt about His response. Has he not promised, </w:t>
      </w:r>
      <w:r>
        <w:rPr>
          <w:rFonts w:ascii="Baskerville" w:hAnsi="Baskerville"/>
          <w:sz w:val="24"/>
          <w:szCs w:val="24"/>
        </w:rPr>
        <w:t>“</w:t>
      </w:r>
      <w:r>
        <w:rPr>
          <w:rFonts w:ascii="Baskerville" w:hAnsi="Baskerville"/>
          <w:sz w:val="24"/>
          <w:szCs w:val="24"/>
        </w:rPr>
        <w:t>I will come in</w:t>
      </w:r>
      <w:r>
        <w:rPr>
          <w:rFonts w:ascii="Baskerville" w:hAnsi="Baskerville"/>
          <w:sz w:val="24"/>
          <w:szCs w:val="24"/>
        </w:rPr>
        <w:t>”</w:t>
      </w:r>
      <w:r>
        <w:rPr>
          <w:rFonts w:ascii="Baskerville" w:hAnsi="Baskerville"/>
          <w:sz w:val="24"/>
          <w:szCs w:val="24"/>
        </w:rPr>
        <w:t>? He has come in if you asked Him.</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His promise is that He will never leave you or forsake you.</w:t>
      </w:r>
      <w:r>
        <w:rPr>
          <w:rFonts w:ascii="Baskerville" w:eastAsia="Baskerville" w:hAnsi="Baskerville" w:cs="Baskerville"/>
          <w:sz w:val="24"/>
          <w:szCs w:val="24"/>
          <w:vertAlign w:val="superscript"/>
        </w:rPr>
        <w:footnoteReference w:id="59"/>
      </w:r>
      <w:r>
        <w:rPr>
          <w:rFonts w:ascii="Baskerville" w:hAnsi="Baskerville"/>
          <w:sz w:val="24"/>
          <w:szCs w:val="24"/>
        </w:rPr>
        <w:t xml:space="preserve"> </w:t>
      </w:r>
      <w:r>
        <w:rPr>
          <w:rFonts w:ascii="Baskerville" w:hAnsi="Baskerville"/>
          <w:sz w:val="24"/>
          <w:szCs w:val="24"/>
        </w:rPr>
        <w:t xml:space="preserve">You have begun the life-long adventure of Christian discipleship in company with the Lord Himself. Now you mean to continue it. </w:t>
      </w:r>
    </w:p>
    <w:p w:rsidR="00D5796A" w:rsidRDefault="00BD36A6">
      <w:pPr>
        <w:pStyle w:val="BodyA"/>
        <w:spacing w:after="60" w:line="264" w:lineRule="auto"/>
        <w:ind w:firstLine="360"/>
        <w:jc w:val="both"/>
        <w:rPr>
          <w:rFonts w:ascii="Baskerville" w:eastAsia="Baskerville" w:hAnsi="Baskerville" w:cs="Baskerville"/>
          <w:sz w:val="24"/>
          <w:szCs w:val="24"/>
        </w:rPr>
      </w:pPr>
      <w:r>
        <w:rPr>
          <w:rFonts w:ascii="Baskerville" w:hAnsi="Baskerville"/>
          <w:sz w:val="24"/>
          <w:szCs w:val="24"/>
        </w:rPr>
        <w:t>How that is done is beyond the scope of this booklet. You might like to read J.R.W. Scotts</w:t>
      </w:r>
      <w:r>
        <w:rPr>
          <w:rFonts w:ascii="Baskerville" w:hAnsi="Baskerville"/>
          <w:sz w:val="24"/>
          <w:szCs w:val="24"/>
        </w:rPr>
        <w:t>’</w:t>
      </w:r>
      <w:r>
        <w:rPr>
          <w:rFonts w:ascii="Baskerville" w:hAnsi="Baskerville"/>
          <w:sz w:val="24"/>
          <w:szCs w:val="24"/>
        </w:rPr>
        <w:t xml:space="preserve">s booklet, </w:t>
      </w:r>
      <w:r>
        <w:rPr>
          <w:rFonts w:ascii="Baskerville" w:hAnsi="Baskerville"/>
          <w:sz w:val="24"/>
          <w:szCs w:val="24"/>
        </w:rPr>
        <w:t>“</w:t>
      </w:r>
      <w:r>
        <w:rPr>
          <w:rFonts w:ascii="Baskerville" w:hAnsi="Baskerville"/>
          <w:sz w:val="24"/>
          <w:szCs w:val="24"/>
        </w:rPr>
        <w:t>Being a Christian</w:t>
      </w:r>
      <w:r>
        <w:rPr>
          <w:rFonts w:ascii="Baskerville" w:hAnsi="Baskerville"/>
          <w:sz w:val="24"/>
          <w:szCs w:val="24"/>
        </w:rPr>
        <w:t xml:space="preserve">’ </w:t>
      </w:r>
      <w:r>
        <w:rPr>
          <w:rFonts w:ascii="Baskerville" w:hAnsi="Baskerville"/>
          <w:sz w:val="24"/>
          <w:szCs w:val="24"/>
        </w:rPr>
        <w:t>or Ro</w:t>
      </w:r>
      <w:r>
        <w:rPr>
          <w:rFonts w:ascii="Baskerville" w:hAnsi="Baskerville"/>
          <w:sz w:val="24"/>
          <w:szCs w:val="24"/>
        </w:rPr>
        <w:t>binson and Winward</w:t>
      </w:r>
      <w:r>
        <w:rPr>
          <w:rFonts w:ascii="Baskerville" w:hAnsi="Baskerville"/>
          <w:sz w:val="24"/>
          <w:szCs w:val="24"/>
        </w:rPr>
        <w:t>’</w:t>
      </w:r>
      <w:r>
        <w:rPr>
          <w:rFonts w:ascii="Baskerville" w:hAnsi="Baskerville"/>
          <w:sz w:val="24"/>
          <w:szCs w:val="24"/>
        </w:rPr>
        <w:t xml:space="preserve">s excellent book, </w:t>
      </w:r>
      <w:r>
        <w:rPr>
          <w:rFonts w:ascii="Baskerville" w:hAnsi="Baskerville"/>
          <w:sz w:val="24"/>
          <w:szCs w:val="24"/>
        </w:rPr>
        <w:t>“</w:t>
      </w:r>
      <w:r>
        <w:rPr>
          <w:rFonts w:ascii="Baskerville" w:hAnsi="Baskerville"/>
          <w:sz w:val="24"/>
          <w:szCs w:val="24"/>
        </w:rPr>
        <w:t>The Way,</w:t>
      </w:r>
      <w:r>
        <w:rPr>
          <w:rFonts w:ascii="Baskerville" w:hAnsi="Baskerville"/>
          <w:sz w:val="24"/>
          <w:szCs w:val="24"/>
        </w:rPr>
        <w:t xml:space="preserve">” </w:t>
      </w:r>
      <w:r>
        <w:rPr>
          <w:rFonts w:ascii="Baskerville" w:hAnsi="Baskerville"/>
          <w:sz w:val="24"/>
          <w:szCs w:val="24"/>
        </w:rPr>
        <w:t xml:space="preserve">both of which have been a great help to many people. But I will stress three things which are essential for a healthy Christian life: </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3"/>
        </w:numPr>
        <w:spacing w:after="60" w:line="264" w:lineRule="auto"/>
        <w:jc w:val="both"/>
        <w:rPr>
          <w:rFonts w:ascii="Baskerville" w:hAnsi="Baskerville"/>
          <w:sz w:val="24"/>
          <w:szCs w:val="24"/>
        </w:rPr>
      </w:pPr>
      <w:r>
        <w:rPr>
          <w:rFonts w:ascii="Baskerville" w:hAnsi="Baskerville"/>
          <w:sz w:val="24"/>
          <w:szCs w:val="24"/>
        </w:rPr>
        <w:t xml:space="preserve">Make sure you </w:t>
      </w:r>
      <w:r>
        <w:rPr>
          <w:rFonts w:ascii="Baskerville" w:hAnsi="Baskerville"/>
          <w:sz w:val="24"/>
          <w:szCs w:val="24"/>
        </w:rPr>
        <w:t>“</w:t>
      </w:r>
      <w:r>
        <w:rPr>
          <w:rFonts w:ascii="Baskerville" w:hAnsi="Baskerville"/>
          <w:sz w:val="24"/>
          <w:szCs w:val="24"/>
        </w:rPr>
        <w:t>keep in touch</w:t>
      </w:r>
      <w:r>
        <w:rPr>
          <w:rFonts w:ascii="Baskerville" w:hAnsi="Baskerville"/>
          <w:sz w:val="24"/>
          <w:szCs w:val="24"/>
        </w:rPr>
        <w:t xml:space="preserve">” </w:t>
      </w:r>
      <w:r>
        <w:rPr>
          <w:rFonts w:ascii="Baskerville" w:hAnsi="Baskerville"/>
          <w:sz w:val="24"/>
          <w:szCs w:val="24"/>
        </w:rPr>
        <w:t>with Christ. Do this not only by pausing t</w:t>
      </w:r>
      <w:r>
        <w:rPr>
          <w:rFonts w:ascii="Baskerville" w:hAnsi="Baskerville"/>
          <w:sz w:val="24"/>
          <w:szCs w:val="24"/>
        </w:rPr>
        <w:t xml:space="preserve">o thank Him, to ask His help, or to share some experience with Him during the day, but also by setting apart a definite time for prayer and Bible reading each day. This may well be difficult to fit in, but it is indispensable. </w:t>
      </w:r>
    </w:p>
    <w:p w:rsidR="00D5796A" w:rsidRDefault="00D5796A">
      <w:pPr>
        <w:pStyle w:val="BodyA"/>
        <w:spacing w:after="60" w:line="264" w:lineRule="auto"/>
        <w:ind w:left="274"/>
        <w:jc w:val="both"/>
        <w:rPr>
          <w:rFonts w:ascii="Baskerville" w:eastAsia="Baskerville" w:hAnsi="Baskerville" w:cs="Baskerville"/>
          <w:sz w:val="24"/>
          <w:szCs w:val="24"/>
        </w:rPr>
      </w:pPr>
    </w:p>
    <w:p w:rsidR="00D5796A" w:rsidRDefault="00BD36A6">
      <w:pPr>
        <w:pStyle w:val="BodyA"/>
        <w:spacing w:after="60" w:line="264" w:lineRule="auto"/>
        <w:ind w:left="274"/>
        <w:jc w:val="both"/>
        <w:rPr>
          <w:rFonts w:ascii="Baskerville" w:eastAsia="Baskerville" w:hAnsi="Baskerville" w:cs="Baskerville"/>
          <w:sz w:val="24"/>
          <w:szCs w:val="24"/>
        </w:rPr>
      </w:pPr>
      <w:r>
        <w:rPr>
          <w:rFonts w:ascii="Baskerville" w:hAnsi="Baskerville"/>
          <w:sz w:val="24"/>
          <w:szCs w:val="24"/>
        </w:rPr>
        <w:t xml:space="preserve">Without it, your spiritual </w:t>
      </w:r>
      <w:r>
        <w:rPr>
          <w:rFonts w:ascii="Baskerville" w:hAnsi="Baskerville"/>
          <w:sz w:val="24"/>
          <w:szCs w:val="24"/>
        </w:rPr>
        <w:t>life will shrivel up, and your new-found relationship with the Lord Jesus will decay. At all events, you must make room for prayer and Bible reading at all costs, if you mean to make a success of the Christian life.</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Make sure you join up with other Christ</w:t>
      </w:r>
      <w:r>
        <w:rPr>
          <w:rFonts w:ascii="Baskerville" w:hAnsi="Baskerville"/>
          <w:sz w:val="24"/>
          <w:szCs w:val="24"/>
        </w:rPr>
        <w:t>ians. The New Testament knows nothing of the solitary believer, whose religion is his own business. You begin the Christian life in the loneliness of personal decision; but you go on from there in the company of other Christians, or you don</w:t>
      </w:r>
      <w:r>
        <w:rPr>
          <w:rFonts w:ascii="Baskerville" w:hAnsi="Baskerville"/>
          <w:sz w:val="24"/>
          <w:szCs w:val="24"/>
        </w:rPr>
        <w:t>’</w:t>
      </w:r>
      <w:r>
        <w:rPr>
          <w:rFonts w:ascii="Baskerville" w:hAnsi="Baskerville"/>
          <w:sz w:val="24"/>
          <w:szCs w:val="24"/>
        </w:rPr>
        <w:t>t go on at all.</w:t>
      </w:r>
      <w:r>
        <w:rPr>
          <w:rFonts w:ascii="Baskerville" w:hAnsi="Baskerville"/>
          <w:sz w:val="24"/>
          <w:szCs w:val="24"/>
        </w:rPr>
        <w:t xml:space="preserve"> If it has been a long time since you have been to church, and you don</w:t>
      </w:r>
      <w:r>
        <w:rPr>
          <w:rFonts w:ascii="Baskerville" w:hAnsi="Baskerville"/>
          <w:sz w:val="24"/>
          <w:szCs w:val="24"/>
        </w:rPr>
        <w:t>’</w:t>
      </w:r>
      <w:r>
        <w:rPr>
          <w:rFonts w:ascii="Baskerville" w:hAnsi="Baskerville"/>
          <w:sz w:val="24"/>
          <w:szCs w:val="24"/>
        </w:rPr>
        <w:t>t know which one to choose, why not ask the person who gave you this booklet, or someone you recognize as a true Christian, to give you advice, and to introduce you to a church and to C</w:t>
      </w:r>
      <w:r>
        <w:rPr>
          <w:rFonts w:ascii="Baskerville" w:hAnsi="Baskerville"/>
          <w:sz w:val="24"/>
          <w:szCs w:val="24"/>
        </w:rPr>
        <w:t>hristian friends?</w:t>
      </w:r>
    </w:p>
    <w:p w:rsidR="00D5796A" w:rsidRDefault="00D5796A">
      <w:pPr>
        <w:pStyle w:val="BodyA"/>
        <w:spacing w:after="60" w:line="264" w:lineRule="auto"/>
        <w:ind w:firstLine="360"/>
        <w:jc w:val="both"/>
        <w:rPr>
          <w:rFonts w:ascii="Baskerville" w:eastAsia="Baskerville" w:hAnsi="Baskerville" w:cs="Baskerville"/>
          <w:sz w:val="24"/>
          <w:szCs w:val="24"/>
        </w:rPr>
      </w:pPr>
    </w:p>
    <w:p w:rsidR="00D5796A" w:rsidRDefault="00BD36A6">
      <w:pPr>
        <w:pStyle w:val="BodyA"/>
        <w:numPr>
          <w:ilvl w:val="0"/>
          <w:numId w:val="2"/>
        </w:numPr>
        <w:spacing w:after="60" w:line="264" w:lineRule="auto"/>
        <w:jc w:val="both"/>
        <w:rPr>
          <w:rFonts w:ascii="Baskerville" w:hAnsi="Baskerville"/>
          <w:sz w:val="24"/>
          <w:szCs w:val="24"/>
        </w:rPr>
      </w:pPr>
      <w:r>
        <w:rPr>
          <w:rFonts w:ascii="Baskerville" w:hAnsi="Baskerville"/>
          <w:sz w:val="24"/>
          <w:szCs w:val="24"/>
        </w:rPr>
        <w:t>And finally, make sure you persevere. We have already seen that feelings are a dangerous guide to health. But it can hardly be emphasized too much. You may not feel any different to begin with. You may not be aware of any sudden overnight transformation. G</w:t>
      </w:r>
      <w:r>
        <w:rPr>
          <w:rFonts w:ascii="Baskerville" w:hAnsi="Baskerville"/>
          <w:sz w:val="24"/>
          <w:szCs w:val="24"/>
        </w:rPr>
        <w:t xml:space="preserve">od rarely works in a hurry in the spiritual realm any more that He does in the natural. </w:t>
      </w:r>
    </w:p>
    <w:p w:rsidR="00D5796A" w:rsidRDefault="00D5796A">
      <w:pPr>
        <w:pStyle w:val="BodyA"/>
        <w:spacing w:after="60" w:line="264" w:lineRule="auto"/>
        <w:ind w:left="274"/>
        <w:jc w:val="both"/>
        <w:rPr>
          <w:rFonts w:ascii="Baskerville" w:eastAsia="Baskerville" w:hAnsi="Baskerville" w:cs="Baskerville"/>
          <w:sz w:val="24"/>
          <w:szCs w:val="24"/>
        </w:rPr>
      </w:pPr>
    </w:p>
    <w:p w:rsidR="00D5796A" w:rsidRDefault="00BD36A6">
      <w:pPr>
        <w:pStyle w:val="BodyA"/>
        <w:spacing w:after="60" w:line="264" w:lineRule="auto"/>
        <w:ind w:left="274"/>
        <w:jc w:val="both"/>
        <w:rPr>
          <w:rFonts w:ascii="Baskerville" w:eastAsia="Baskerville" w:hAnsi="Baskerville" w:cs="Baskerville"/>
          <w:sz w:val="24"/>
          <w:szCs w:val="24"/>
        </w:rPr>
      </w:pPr>
      <w:r>
        <w:rPr>
          <w:rFonts w:ascii="Baskerville" w:hAnsi="Baskerville"/>
          <w:sz w:val="24"/>
          <w:szCs w:val="24"/>
        </w:rPr>
        <w:t xml:space="preserve">Slow, unspectacular growth is what we expect in our children as they take regular food and exercise. And slow unspectacular growth in Christian understanding, and in </w:t>
      </w:r>
      <w:r>
        <w:rPr>
          <w:rFonts w:ascii="Baskerville" w:hAnsi="Baskerville"/>
          <w:sz w:val="24"/>
          <w:szCs w:val="24"/>
        </w:rPr>
        <w:t xml:space="preserve">becoming like Christ in character, should mark the child of God as he takes regular spiritual food, and engages in the exercise of Christian living and service. </w:t>
      </w:r>
    </w:p>
    <w:p w:rsidR="00D5796A" w:rsidRDefault="00D5796A">
      <w:pPr>
        <w:pStyle w:val="BodyA"/>
        <w:spacing w:after="60" w:line="264" w:lineRule="auto"/>
        <w:ind w:left="274"/>
        <w:jc w:val="both"/>
        <w:rPr>
          <w:rFonts w:ascii="Baskerville" w:eastAsia="Baskerville" w:hAnsi="Baskerville" w:cs="Baskerville"/>
          <w:sz w:val="24"/>
          <w:szCs w:val="24"/>
        </w:rPr>
      </w:pPr>
    </w:p>
    <w:p w:rsidR="00D5796A" w:rsidRDefault="00BD36A6">
      <w:pPr>
        <w:pStyle w:val="BodyA"/>
        <w:spacing w:after="60" w:line="264" w:lineRule="auto"/>
        <w:ind w:left="274"/>
        <w:jc w:val="both"/>
      </w:pPr>
      <w:r>
        <w:rPr>
          <w:rFonts w:ascii="Baskerville" w:hAnsi="Baskerville"/>
          <w:sz w:val="24"/>
          <w:szCs w:val="24"/>
        </w:rPr>
        <w:t>So do not be disheartened at the occasional setback. Cultivate the tough, resolute attitude o</w:t>
      </w:r>
      <w:r>
        <w:rPr>
          <w:rFonts w:ascii="Baskerville" w:hAnsi="Baskerville"/>
          <w:sz w:val="24"/>
          <w:szCs w:val="24"/>
        </w:rPr>
        <w:t xml:space="preserve">f the prophet Micah: </w:t>
      </w:r>
      <w:r>
        <w:rPr>
          <w:rFonts w:ascii="Baskerville" w:hAnsi="Baskerville"/>
          <w:sz w:val="24"/>
          <w:szCs w:val="24"/>
        </w:rPr>
        <w:t>“</w:t>
      </w:r>
      <w:r>
        <w:rPr>
          <w:rFonts w:ascii="Baskerville" w:hAnsi="Baskerville"/>
          <w:sz w:val="24"/>
          <w:szCs w:val="24"/>
        </w:rPr>
        <w:t>rejoice not over me, O my enemy; when I fall, I shall rise.</w:t>
      </w:r>
      <w:r>
        <w:rPr>
          <w:rFonts w:ascii="Baskerville" w:hAnsi="Baskerville"/>
          <w:sz w:val="24"/>
          <w:szCs w:val="24"/>
        </w:rPr>
        <w:t>”</w:t>
      </w:r>
      <w:r>
        <w:rPr>
          <w:rFonts w:ascii="Baskerville" w:eastAsia="Baskerville" w:hAnsi="Baskerville" w:cs="Baskerville"/>
          <w:sz w:val="24"/>
          <w:szCs w:val="24"/>
          <w:vertAlign w:val="superscript"/>
        </w:rPr>
        <w:footnoteReference w:id="60"/>
      </w:r>
      <w:r>
        <w:rPr>
          <w:rFonts w:ascii="Baskerville" w:hAnsi="Baskerville"/>
          <w:sz w:val="24"/>
          <w:szCs w:val="24"/>
        </w:rPr>
        <w:t xml:space="preserve"> Emulate the Swiss mountain guide, whose epitaph read, </w:t>
      </w:r>
      <w:r>
        <w:rPr>
          <w:rFonts w:ascii="Baskerville" w:hAnsi="Baskerville"/>
          <w:sz w:val="24"/>
          <w:szCs w:val="24"/>
        </w:rPr>
        <w:t>“</w:t>
      </w:r>
      <w:r>
        <w:rPr>
          <w:rFonts w:ascii="Baskerville" w:hAnsi="Baskerville"/>
          <w:sz w:val="24"/>
          <w:szCs w:val="24"/>
        </w:rPr>
        <w:t>He died climbing.</w:t>
      </w:r>
      <w:r>
        <w:rPr>
          <w:rFonts w:ascii="Baskerville" w:hAnsi="Baskerville"/>
          <w:sz w:val="24"/>
          <w:szCs w:val="24"/>
        </w:rPr>
        <w:t xml:space="preserve">” </w:t>
      </w:r>
      <w:r>
        <w:rPr>
          <w:rFonts w:ascii="Baskerville" w:hAnsi="Baskerville"/>
          <w:sz w:val="24"/>
          <w:szCs w:val="24"/>
        </w:rPr>
        <w:t xml:space="preserve">You have begun,. Your aim is now that of Hebrews 6:2: </w:t>
      </w:r>
      <w:r>
        <w:rPr>
          <w:rFonts w:ascii="Baskerville" w:hAnsi="Baskerville"/>
          <w:sz w:val="24"/>
          <w:szCs w:val="24"/>
        </w:rPr>
        <w:t>“</w:t>
      </w:r>
      <w:r>
        <w:rPr>
          <w:rFonts w:ascii="Baskerville" w:hAnsi="Baskerville"/>
          <w:sz w:val="24"/>
          <w:szCs w:val="24"/>
        </w:rPr>
        <w:t>Let us advance toward maturity.</w:t>
      </w:r>
      <w:r>
        <w:rPr>
          <w:rFonts w:ascii="Baskerville" w:hAnsi="Baskerville"/>
          <w:sz w:val="24"/>
          <w:szCs w:val="24"/>
        </w:rPr>
        <w:t>”</w:t>
      </w:r>
      <w:r>
        <w:rPr>
          <w:rFonts w:ascii="Arial Unicode MS" w:hAnsi="Arial Unicode MS"/>
          <w:sz w:val="24"/>
          <w:szCs w:val="24"/>
        </w:rPr>
        <w:br w:type="page"/>
      </w:r>
    </w:p>
    <w:p w:rsidR="00D5796A" w:rsidRDefault="00D5796A">
      <w:pPr>
        <w:pStyle w:val="BodyA"/>
        <w:spacing w:after="60" w:line="264" w:lineRule="auto"/>
        <w:ind w:left="274"/>
        <w:jc w:val="both"/>
        <w:rPr>
          <w:rFonts w:ascii="Baskerville" w:eastAsia="Baskerville" w:hAnsi="Baskerville" w:cs="Baskerville"/>
          <w:sz w:val="24"/>
          <w:szCs w:val="24"/>
        </w:rPr>
      </w:pP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t>A Prayer</w:t>
      </w:r>
      <w:r>
        <w:rPr>
          <w:rFonts w:ascii="Baskerville SemiBold" w:hAnsi="Baskerville SemiBold"/>
          <w:sz w:val="24"/>
          <w:szCs w:val="24"/>
        </w:rPr>
        <w:t xml:space="preserve"> for Perseverance </w:t>
      </w:r>
    </w:p>
    <w:p w:rsidR="00D5796A" w:rsidRDefault="00BD36A6">
      <w:pPr>
        <w:pStyle w:val="BodyA"/>
        <w:spacing w:after="60" w:line="264" w:lineRule="auto"/>
        <w:jc w:val="center"/>
        <w:rPr>
          <w:rFonts w:ascii="Baskerville SemiBold" w:eastAsia="Baskerville SemiBold" w:hAnsi="Baskerville SemiBold" w:cs="Baskerville SemiBold"/>
          <w:sz w:val="24"/>
          <w:szCs w:val="24"/>
        </w:rPr>
      </w:pPr>
      <w:r>
        <w:rPr>
          <w:rFonts w:ascii="Baskerville SemiBold" w:hAnsi="Baskerville SemiBold"/>
          <w:sz w:val="24"/>
          <w:szCs w:val="24"/>
        </w:rPr>
        <w:t>in the Christian Life</w:t>
      </w:r>
    </w:p>
    <w:p w:rsidR="00D5796A" w:rsidRDefault="00BD36A6">
      <w:pPr>
        <w:pStyle w:val="BodyA"/>
        <w:spacing w:after="60" w:line="264" w:lineRule="auto"/>
        <w:jc w:val="center"/>
        <w:rPr>
          <w:rFonts w:ascii="Baskerville" w:eastAsia="Baskerville" w:hAnsi="Baskerville" w:cs="Baskerville"/>
          <w:sz w:val="24"/>
          <w:szCs w:val="24"/>
        </w:rPr>
      </w:pPr>
      <w:r>
        <w:rPr>
          <w:rFonts w:ascii="Baskerville" w:hAnsi="Baskerville"/>
          <w:sz w:val="24"/>
          <w:szCs w:val="24"/>
        </w:rPr>
        <w:t>––––––––––––––––––</w:t>
      </w:r>
    </w:p>
    <w:p w:rsidR="00D5796A" w:rsidRDefault="00D5796A">
      <w:pPr>
        <w:pStyle w:val="BodyA"/>
        <w:spacing w:after="60" w:line="288" w:lineRule="auto"/>
        <w:ind w:firstLine="360"/>
        <w:jc w:val="center"/>
        <w:rPr>
          <w:rFonts w:ascii="Baskerville" w:eastAsia="Baskerville" w:hAnsi="Baskerville" w:cs="Baskerville"/>
          <w:sz w:val="24"/>
          <w:szCs w:val="24"/>
        </w:rPr>
      </w:pP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w:t>
      </w:r>
      <w:r>
        <w:rPr>
          <w:rFonts w:ascii="Baskerville" w:hAnsi="Baskerville"/>
          <w:sz w:val="24"/>
          <w:szCs w:val="24"/>
        </w:rPr>
        <w:t xml:space="preserve">O Lord God,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when you give to Your servants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to endeavor any great matter,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grant us to know that it is not the beginning,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but the continuing of the same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until it be thoroughly finished,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which yields the true glory,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through Him that for the finishing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of Your work laid down His life, </w:t>
      </w: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our Redeemer, Jesus Christ.</w:t>
      </w:r>
      <w:r>
        <w:rPr>
          <w:rFonts w:ascii="Baskerville" w:hAnsi="Baskerville"/>
          <w:sz w:val="24"/>
          <w:szCs w:val="24"/>
        </w:rPr>
        <w:t>”</w:t>
      </w:r>
    </w:p>
    <w:p w:rsidR="00D5796A" w:rsidRDefault="00D5796A">
      <w:pPr>
        <w:pStyle w:val="BodyA"/>
        <w:spacing w:after="60" w:line="288" w:lineRule="auto"/>
        <w:ind w:firstLine="360"/>
        <w:jc w:val="center"/>
        <w:rPr>
          <w:rFonts w:ascii="Baskerville" w:eastAsia="Baskerville" w:hAnsi="Baskerville" w:cs="Baskerville"/>
          <w:sz w:val="24"/>
          <w:szCs w:val="24"/>
        </w:rPr>
      </w:pPr>
    </w:p>
    <w:p w:rsidR="00D5796A" w:rsidRDefault="00BD36A6">
      <w:pPr>
        <w:pStyle w:val="BodyA"/>
        <w:spacing w:after="60" w:line="288" w:lineRule="auto"/>
        <w:ind w:firstLine="360"/>
        <w:jc w:val="center"/>
        <w:rPr>
          <w:rFonts w:ascii="Baskerville" w:eastAsia="Baskerville" w:hAnsi="Baskerville" w:cs="Baskerville"/>
          <w:sz w:val="24"/>
          <w:szCs w:val="24"/>
        </w:rPr>
      </w:pPr>
      <w:r>
        <w:rPr>
          <w:rFonts w:ascii="Baskerville" w:hAnsi="Baskerville"/>
          <w:sz w:val="24"/>
          <w:szCs w:val="24"/>
        </w:rPr>
        <w:t xml:space="preserve">– </w:t>
      </w:r>
      <w:r>
        <w:rPr>
          <w:rFonts w:ascii="Baskerville" w:hAnsi="Baskerville"/>
          <w:sz w:val="24"/>
          <w:szCs w:val="24"/>
        </w:rPr>
        <w:t>Sir Francis Drake, 1587</w:t>
      </w:r>
    </w:p>
    <w:p w:rsidR="00D5796A" w:rsidRDefault="00BD36A6">
      <w:pPr>
        <w:pStyle w:val="BodyA"/>
        <w:spacing w:after="60" w:line="288" w:lineRule="auto"/>
        <w:ind w:firstLine="360"/>
        <w:jc w:val="center"/>
      </w:pPr>
      <w:r>
        <w:rPr>
          <w:rFonts w:ascii="Baskerville" w:hAnsi="Baskerville"/>
          <w:sz w:val="24"/>
          <w:szCs w:val="24"/>
        </w:rPr>
        <w:t>(the day he sailed into Cadiz.)</w:t>
      </w:r>
    </w:p>
    <w:sectPr w:rsidR="00D5796A">
      <w:headerReference w:type="default" r:id="rId8"/>
      <w:footerReference w:type="default" r:id="rId9"/>
      <w:pgSz w:w="7920" w:h="12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D36A6">
      <w:r>
        <w:separator/>
      </w:r>
    </w:p>
  </w:endnote>
  <w:endnote w:type="continuationSeparator" w:id="0">
    <w:p w:rsidR="00000000" w:rsidRDefault="00BD3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Baskerville">
    <w:panose1 w:val="02020502070401020303"/>
    <w:charset w:val="00"/>
    <w:family w:val="auto"/>
    <w:pitch w:val="variable"/>
    <w:sig w:usb0="00000003" w:usb1="00000000" w:usb2="00000000" w:usb3="00000000" w:csb0="00000001" w:csb1="00000000"/>
  </w:font>
  <w:font w:name="Baskerville SemiBold">
    <w:panose1 w:val="02020702070400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6A" w:rsidRDefault="00BD36A6">
    <w:pPr>
      <w:pStyle w:val="HeaderFooter"/>
      <w:jc w:val="center"/>
    </w:pPr>
    <w:r>
      <w:rPr>
        <w:sz w:val="20"/>
        <w:szCs w:val="20"/>
      </w:rPr>
      <w:fldChar w:fldCharType="begin"/>
    </w:r>
    <w:r>
      <w:rPr>
        <w:sz w:val="20"/>
        <w:szCs w:val="20"/>
      </w:rPr>
      <w:instrText xml:space="preserve"> PAGE </w:instrText>
    </w:r>
    <w:r>
      <w:rPr>
        <w:sz w:val="20"/>
        <w:szCs w:val="20"/>
      </w:rPr>
      <w:fldChar w:fldCharType="separate"/>
    </w:r>
    <w:r>
      <w:rPr>
        <w:noProof/>
        <w:sz w:val="20"/>
        <w:szCs w:val="20"/>
      </w:rPr>
      <w:t>4</w:t>
    </w:r>
    <w:r>
      <w:rPr>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96A" w:rsidRDefault="00BD36A6">
      <w:r>
        <w:separator/>
      </w:r>
    </w:p>
  </w:footnote>
  <w:footnote w:type="continuationSeparator" w:id="0">
    <w:p w:rsidR="00D5796A" w:rsidRDefault="00BD36A6">
      <w:r>
        <w:continuationSeparator/>
      </w:r>
    </w:p>
  </w:footnote>
  <w:footnote w:type="continuationNotice" w:id="1">
    <w:p w:rsidR="00D5796A" w:rsidRDefault="00D5796A"/>
  </w:footnote>
  <w:footnote w:id="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Matthew 5:43,44</w:t>
      </w:r>
    </w:p>
  </w:footnote>
  <w:footnote w:id="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Matthew 6:24</w:t>
      </w:r>
    </w:p>
  </w:footnote>
  <w:footnote w:id="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lang w:val="de-DE"/>
        </w:rPr>
        <w:t xml:space="preserve"> John 14:15, 21</w:t>
      </w:r>
    </w:p>
  </w:footnote>
  <w:footnote w:id="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Luke 14:26</w:t>
      </w:r>
      <w:r>
        <w:rPr>
          <w:sz w:val="18"/>
          <w:szCs w:val="18"/>
        </w:rPr>
        <w:tab/>
      </w:r>
    </w:p>
  </w:footnote>
  <w:footnote w:id="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Matthew 5:14,15</w:t>
      </w:r>
    </w:p>
  </w:footnote>
  <w:footnote w:id="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Mark 8:38</w:t>
      </w:r>
      <w:r>
        <w:rPr>
          <w:sz w:val="18"/>
          <w:szCs w:val="18"/>
        </w:rPr>
        <w:tab/>
      </w:r>
    </w:p>
  </w:footnote>
  <w:footnote w:id="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2 Timothy 3:12</w:t>
      </w:r>
    </w:p>
  </w:footnote>
  <w:footnote w:id="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15:20</w:t>
      </w:r>
    </w:p>
  </w:footnote>
  <w:footnote w:id="1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Only One Life, Twill Soon Be Past </w:t>
      </w:r>
      <w:r>
        <w:rPr>
          <w:sz w:val="18"/>
          <w:szCs w:val="18"/>
        </w:rPr>
        <w:t xml:space="preserve">– </w:t>
      </w:r>
      <w:r>
        <w:rPr>
          <w:sz w:val="18"/>
          <w:szCs w:val="18"/>
          <w:lang w:val="it-IT"/>
        </w:rPr>
        <w:t>by C.T. Studd</w:t>
      </w:r>
    </w:p>
  </w:footnote>
  <w:footnote w:id="11">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Mark 8:36</w:t>
      </w:r>
    </w:p>
  </w:footnote>
  <w:footnote w:id="1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16:7</w:t>
      </w:r>
    </w:p>
  </w:footnote>
  <w:footnote w:id="1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Galatians 2:20</w:t>
      </w:r>
    </w:p>
  </w:footnote>
  <w:footnote w:id="1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Romans 8:9</w:t>
      </w:r>
    </w:p>
  </w:footnote>
  <w:footnote w:id="1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Romans 8:26; 2 Corinthians 3:18</w:t>
      </w:r>
    </w:p>
  </w:footnote>
  <w:footnote w:id="1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Matthew 28:20</w:t>
      </w:r>
    </w:p>
  </w:footnote>
  <w:footnote w:id="1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2 Corinthians 12:9</w:t>
      </w:r>
    </w:p>
  </w:footnote>
  <w:footnote w:id="1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Ephesians 1:19,20</w:t>
      </w:r>
    </w:p>
  </w:footnote>
  <w:footnote w:id="1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Romans 7:19; Philippians 4:13</w:t>
      </w:r>
    </w:p>
  </w:footnote>
  <w:footnote w:id="2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17;3; Matthew 7:13,14</w:t>
      </w:r>
    </w:p>
  </w:footnote>
  <w:footnote w:id="21">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Speech at the Lord Mayor's Day Luncheon, 10 November 1942</w:t>
      </w:r>
    </w:p>
  </w:footnote>
  <w:footnote w:id="2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Mark 2:17; Ephesians 5:22,23; Revelation 21:</w:t>
      </w:r>
      <w:r>
        <w:rPr>
          <w:sz w:val="18"/>
          <w:szCs w:val="18"/>
        </w:rPr>
        <w:t>9; 2 Corinthians 11:2</w:t>
      </w:r>
    </w:p>
  </w:footnote>
  <w:footnote w:id="2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rPr>
          <w:sz w:val="18"/>
          <w:szCs w:val="18"/>
        </w:rPr>
      </w:pPr>
      <w:r>
        <w:rPr>
          <w:sz w:val="18"/>
          <w:szCs w:val="18"/>
          <w:vertAlign w:val="superscript"/>
        </w:rPr>
        <w:footnoteRef/>
      </w:r>
      <w:r>
        <w:rPr>
          <w:sz w:val="18"/>
          <w:szCs w:val="18"/>
        </w:rPr>
        <w:t xml:space="preserve"> “Jesus and Judas” J.M. Robertson, 1927</w:t>
      </w:r>
    </w:p>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rPr>
          <w:sz w:val="18"/>
          <w:szCs w:val="18"/>
        </w:rPr>
      </w:pPr>
      <w:r>
        <w:rPr>
          <w:sz w:val="18"/>
          <w:szCs w:val="18"/>
        </w:rPr>
        <w:t>Editor note: This is a secondary source referring to this quote,</w:t>
      </w:r>
    </w:p>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rPr>
        <w:t>but we cannot confirm a primary source. (2023)</w:t>
      </w:r>
    </w:p>
  </w:footnote>
  <w:footnote w:id="2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8:46</w:t>
      </w:r>
    </w:p>
  </w:footnote>
  <w:footnote w:id="2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See John 8:29, 46; Matthew 27:19, 24; Like 23:41, 47; 1 Peter 2:22-</w:t>
      </w:r>
      <w:r>
        <w:rPr>
          <w:sz w:val="18"/>
          <w:szCs w:val="18"/>
        </w:rPr>
        <w:t>24; 2 Corinthians 5:2; 1 John 3:5</w:t>
      </w:r>
    </w:p>
  </w:footnote>
  <w:footnote w:id="2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13:13 and John 8:58</w:t>
      </w:r>
    </w:p>
  </w:footnote>
  <w:footnote w:id="2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8:46</w:t>
      </w:r>
    </w:p>
  </w:footnote>
  <w:footnote w:id="2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Mark 2:5-10;  John 5:22</w:t>
      </w:r>
    </w:p>
  </w:footnote>
  <w:footnote w:id="2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20:28-29</w:t>
      </w:r>
    </w:p>
  </w:footnote>
  <w:footnote w:id="3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Acts 14:13-18</w:t>
      </w:r>
    </w:p>
  </w:footnote>
  <w:footnote w:id="31">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Cur Deus Homo (Why God Became Man) Anselm (1033-1109)</w:t>
      </w:r>
    </w:p>
  </w:footnote>
  <w:footnote w:id="3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14:6</w:t>
      </w:r>
    </w:p>
  </w:footnote>
  <w:footnote w:id="3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See Mark 10:45; 1 Peter 3:18; John 5:24, 17:3</w:t>
      </w:r>
    </w:p>
  </w:footnote>
  <w:footnote w:id="3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 xml:space="preserve">Annals </w:t>
      </w:r>
      <w:r>
        <w:rPr>
          <w:sz w:val="18"/>
          <w:szCs w:val="18"/>
        </w:rPr>
        <w:t>15:44</w:t>
      </w:r>
    </w:p>
  </w:footnote>
  <w:footnote w:id="3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 xml:space="preserve">Thomas Arnold, </w:t>
      </w:r>
      <w:hyperlink r:id="rId1" w:history="1">
        <w:r>
          <w:rPr>
            <w:sz w:val="18"/>
            <w:szCs w:val="18"/>
          </w:rPr>
          <w:t>Christian Life, Its Hopes, Its Fears, and Its Close</w:t>
        </w:r>
      </w:hyperlink>
      <w:r>
        <w:rPr>
          <w:sz w:val="18"/>
          <w:szCs w:val="18"/>
        </w:rPr>
        <w:t>, 6th ed. 1859, pp. 15-16.</w:t>
      </w:r>
    </w:p>
  </w:footnote>
  <w:footnote w:id="3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Mark 8:31; 9:31;10:45</w:t>
      </w:r>
    </w:p>
  </w:footnote>
  <w:footnote w:id="3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Isaiah 53:6</w:t>
      </w:r>
    </w:p>
  </w:footnote>
  <w:footnote w:id="3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 xml:space="preserve">See Acts 2:23; Isaiah 53; 1 Peter 2:23,24; </w:t>
      </w:r>
      <w:r>
        <w:rPr>
          <w:sz w:val="18"/>
          <w:szCs w:val="18"/>
        </w:rPr>
        <w:t>Romans 4:25; John 1:29</w:t>
      </w:r>
    </w:p>
  </w:footnote>
  <w:footnote w:id="3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Acts 13:39; 1 Corinthians 1:18</w:t>
      </w:r>
    </w:p>
  </w:footnote>
  <w:footnote w:id="4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20" w:lineRule="exact"/>
      </w:pPr>
      <w:r>
        <w:rPr>
          <w:sz w:val="18"/>
          <w:szCs w:val="18"/>
          <w:vertAlign w:val="superscript"/>
        </w:rPr>
        <w:footnoteRef/>
      </w:r>
      <w:r>
        <w:rPr>
          <w:sz w:val="18"/>
          <w:szCs w:val="18"/>
        </w:rPr>
        <w:t xml:space="preserve"> See Luke 24:11; 24-41; John 20:25; Mark 16:11, 13; Matthew 28:16; John 20:14-16, 21:4</w:t>
      </w:r>
    </w:p>
  </w:footnote>
  <w:footnote w:id="41">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Acts 4:20</w:t>
      </w:r>
    </w:p>
  </w:footnote>
  <w:footnote w:id="4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John 7:5</w:t>
      </w:r>
    </w:p>
  </w:footnote>
  <w:footnote w:id="4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See John 11:40; 14:8-11; 20:29</w:t>
      </w:r>
    </w:p>
  </w:footnote>
  <w:footnote w:id="4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 xml:space="preserve">Unless otherwise noted, all references are from the 1 </w:t>
      </w:r>
      <w:r>
        <w:rPr>
          <w:sz w:val="18"/>
          <w:szCs w:val="18"/>
        </w:rPr>
        <w:t>John</w:t>
      </w:r>
    </w:p>
  </w:footnote>
  <w:footnote w:id="4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3:24</w:t>
      </w:r>
    </w:p>
  </w:footnote>
  <w:footnote w:id="4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5:3</w:t>
      </w:r>
    </w:p>
  </w:footnote>
  <w:footnote w:id="4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3:9</w:t>
      </w:r>
    </w:p>
  </w:footnote>
  <w:footnote w:id="4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5:4</w:t>
      </w:r>
    </w:p>
  </w:footnote>
  <w:footnote w:id="4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3:13-14</w:t>
      </w:r>
    </w:p>
  </w:footnote>
  <w:footnote w:id="5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5:14-15</w:t>
      </w:r>
    </w:p>
  </w:footnote>
  <w:footnote w:id="51">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Isaiah 59:1-2</w:t>
      </w:r>
    </w:p>
  </w:footnote>
  <w:footnote w:id="52">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5:13</w:t>
      </w:r>
    </w:p>
  </w:footnote>
  <w:footnote w:id="53">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5:12</w:t>
      </w:r>
    </w:p>
  </w:footnote>
  <w:footnote w:id="54">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See John 3:3, 6:37, 10:28, 3:16; Matthew 18:3</w:t>
      </w:r>
    </w:p>
  </w:footnote>
  <w:footnote w:id="55">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Revelation 3:20</w:t>
      </w:r>
    </w:p>
  </w:footnote>
  <w:footnote w:id="56">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3:15-17</w:t>
      </w:r>
    </w:p>
  </w:footnote>
  <w:footnote w:id="57">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3:19-20</w:t>
      </w:r>
    </w:p>
  </w:footnote>
  <w:footnote w:id="58">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Proverbs 27:1</w:t>
      </w:r>
    </w:p>
  </w:footnote>
  <w:footnote w:id="59">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Hebrews 13:5</w:t>
      </w:r>
    </w:p>
  </w:footnote>
  <w:footnote w:id="60">
    <w:p w:rsidR="00D5796A" w:rsidRDefault="00BD36A6">
      <w:pPr>
        <w:pStyle w:val="Footnote"/>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00" w:lineRule="exact"/>
      </w:pPr>
      <w:r>
        <w:rPr>
          <w:sz w:val="18"/>
          <w:szCs w:val="18"/>
          <w:vertAlign w:val="superscript"/>
        </w:rPr>
        <w:footnoteRef/>
      </w:r>
      <w:r>
        <w:rPr>
          <w:sz w:val="18"/>
          <w:szCs w:val="18"/>
        </w:rPr>
        <w:t xml:space="preserve"> </w:t>
      </w:r>
      <w:r>
        <w:rPr>
          <w:sz w:val="18"/>
          <w:szCs w:val="18"/>
        </w:rPr>
        <w:t>Micah 7:8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6A" w:rsidRDefault="00D5796A">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0503A"/>
    <w:multiLevelType w:val="hybridMultilevel"/>
    <w:tmpl w:val="EF2AE3FC"/>
    <w:styleLink w:val="Numbered"/>
    <w:lvl w:ilvl="0" w:tplc="013E06D6">
      <w:start w:val="1"/>
      <w:numFmt w:val="decimal"/>
      <w:lvlText w:val="%1."/>
      <w:lvlJc w:val="left"/>
      <w:pPr>
        <w:tabs>
          <w:tab w:val="num" w:pos="613"/>
        </w:tabs>
        <w:ind w:left="253" w:firstLine="107"/>
      </w:pPr>
      <w:rPr>
        <w:rFonts w:hAnsi="Arial Unicode MS"/>
        <w:caps w:val="0"/>
        <w:smallCaps w:val="0"/>
        <w:strike w:val="0"/>
        <w:dstrike w:val="0"/>
        <w:outline w:val="0"/>
        <w:emboss w:val="0"/>
        <w:imprint w:val="0"/>
        <w:spacing w:val="0"/>
        <w:w w:val="100"/>
        <w:kern w:val="0"/>
        <w:position w:val="0"/>
        <w:highlight w:val="none"/>
        <w:vertAlign w:val="baseline"/>
      </w:rPr>
    </w:lvl>
    <w:lvl w:ilvl="1" w:tplc="BFDA8368">
      <w:start w:val="1"/>
      <w:numFmt w:val="decimal"/>
      <w:lvlText w:val="%2."/>
      <w:lvlJc w:val="left"/>
      <w:pPr>
        <w:tabs>
          <w:tab w:val="num" w:pos="1413"/>
        </w:tabs>
        <w:ind w:left="1053" w:firstLine="107"/>
      </w:pPr>
      <w:rPr>
        <w:rFonts w:hAnsi="Arial Unicode MS"/>
        <w:caps w:val="0"/>
        <w:smallCaps w:val="0"/>
        <w:strike w:val="0"/>
        <w:dstrike w:val="0"/>
        <w:outline w:val="0"/>
        <w:emboss w:val="0"/>
        <w:imprint w:val="0"/>
        <w:spacing w:val="0"/>
        <w:w w:val="100"/>
        <w:kern w:val="0"/>
        <w:position w:val="0"/>
        <w:highlight w:val="none"/>
        <w:vertAlign w:val="baseline"/>
      </w:rPr>
    </w:lvl>
    <w:lvl w:ilvl="2" w:tplc="B050A2CA">
      <w:start w:val="1"/>
      <w:numFmt w:val="decimal"/>
      <w:lvlText w:val="%3."/>
      <w:lvlJc w:val="left"/>
      <w:pPr>
        <w:tabs>
          <w:tab w:val="num" w:pos="2213"/>
        </w:tabs>
        <w:ind w:left="1853" w:firstLine="107"/>
      </w:pPr>
      <w:rPr>
        <w:rFonts w:hAnsi="Arial Unicode MS"/>
        <w:caps w:val="0"/>
        <w:smallCaps w:val="0"/>
        <w:strike w:val="0"/>
        <w:dstrike w:val="0"/>
        <w:outline w:val="0"/>
        <w:emboss w:val="0"/>
        <w:imprint w:val="0"/>
        <w:spacing w:val="0"/>
        <w:w w:val="100"/>
        <w:kern w:val="0"/>
        <w:position w:val="0"/>
        <w:highlight w:val="none"/>
        <w:vertAlign w:val="baseline"/>
      </w:rPr>
    </w:lvl>
    <w:lvl w:ilvl="3" w:tplc="CAA4949C">
      <w:start w:val="1"/>
      <w:numFmt w:val="decimal"/>
      <w:lvlText w:val="%4."/>
      <w:lvlJc w:val="left"/>
      <w:pPr>
        <w:tabs>
          <w:tab w:val="num" w:pos="3013"/>
        </w:tabs>
        <w:ind w:left="2653" w:firstLine="107"/>
      </w:pPr>
      <w:rPr>
        <w:rFonts w:hAnsi="Arial Unicode MS"/>
        <w:caps w:val="0"/>
        <w:smallCaps w:val="0"/>
        <w:strike w:val="0"/>
        <w:dstrike w:val="0"/>
        <w:outline w:val="0"/>
        <w:emboss w:val="0"/>
        <w:imprint w:val="0"/>
        <w:spacing w:val="0"/>
        <w:w w:val="100"/>
        <w:kern w:val="0"/>
        <w:position w:val="0"/>
        <w:highlight w:val="none"/>
        <w:vertAlign w:val="baseline"/>
      </w:rPr>
    </w:lvl>
    <w:lvl w:ilvl="4" w:tplc="AF48D5E4">
      <w:start w:val="1"/>
      <w:numFmt w:val="decimal"/>
      <w:lvlText w:val="%5."/>
      <w:lvlJc w:val="left"/>
      <w:pPr>
        <w:tabs>
          <w:tab w:val="num" w:pos="3813"/>
        </w:tabs>
        <w:ind w:left="3453" w:firstLine="107"/>
      </w:pPr>
      <w:rPr>
        <w:rFonts w:hAnsi="Arial Unicode MS"/>
        <w:caps w:val="0"/>
        <w:smallCaps w:val="0"/>
        <w:strike w:val="0"/>
        <w:dstrike w:val="0"/>
        <w:outline w:val="0"/>
        <w:emboss w:val="0"/>
        <w:imprint w:val="0"/>
        <w:spacing w:val="0"/>
        <w:w w:val="100"/>
        <w:kern w:val="0"/>
        <w:position w:val="0"/>
        <w:highlight w:val="none"/>
        <w:vertAlign w:val="baseline"/>
      </w:rPr>
    </w:lvl>
    <w:lvl w:ilvl="5" w:tplc="4052E6AC">
      <w:start w:val="1"/>
      <w:numFmt w:val="decimal"/>
      <w:lvlText w:val="%6."/>
      <w:lvlJc w:val="left"/>
      <w:pPr>
        <w:tabs>
          <w:tab w:val="num" w:pos="4613"/>
        </w:tabs>
        <w:ind w:left="4253" w:firstLine="107"/>
      </w:pPr>
      <w:rPr>
        <w:rFonts w:hAnsi="Arial Unicode MS"/>
        <w:caps w:val="0"/>
        <w:smallCaps w:val="0"/>
        <w:strike w:val="0"/>
        <w:dstrike w:val="0"/>
        <w:outline w:val="0"/>
        <w:emboss w:val="0"/>
        <w:imprint w:val="0"/>
        <w:spacing w:val="0"/>
        <w:w w:val="100"/>
        <w:kern w:val="0"/>
        <w:position w:val="0"/>
        <w:highlight w:val="none"/>
        <w:vertAlign w:val="baseline"/>
      </w:rPr>
    </w:lvl>
    <w:lvl w:ilvl="6" w:tplc="D478B134">
      <w:start w:val="1"/>
      <w:numFmt w:val="decimal"/>
      <w:lvlText w:val="%7."/>
      <w:lvlJc w:val="left"/>
      <w:pPr>
        <w:tabs>
          <w:tab w:val="num" w:pos="5413"/>
        </w:tabs>
        <w:ind w:left="5053" w:firstLine="107"/>
      </w:pPr>
      <w:rPr>
        <w:rFonts w:hAnsi="Arial Unicode MS"/>
        <w:caps w:val="0"/>
        <w:smallCaps w:val="0"/>
        <w:strike w:val="0"/>
        <w:dstrike w:val="0"/>
        <w:outline w:val="0"/>
        <w:emboss w:val="0"/>
        <w:imprint w:val="0"/>
        <w:spacing w:val="0"/>
        <w:w w:val="100"/>
        <w:kern w:val="0"/>
        <w:position w:val="0"/>
        <w:highlight w:val="none"/>
        <w:vertAlign w:val="baseline"/>
      </w:rPr>
    </w:lvl>
    <w:lvl w:ilvl="7" w:tplc="ABC2C6F8">
      <w:start w:val="1"/>
      <w:numFmt w:val="decimal"/>
      <w:lvlText w:val="%8."/>
      <w:lvlJc w:val="left"/>
      <w:pPr>
        <w:tabs>
          <w:tab w:val="num" w:pos="6213"/>
        </w:tabs>
        <w:ind w:left="5853" w:firstLine="107"/>
      </w:pPr>
      <w:rPr>
        <w:rFonts w:hAnsi="Arial Unicode MS"/>
        <w:caps w:val="0"/>
        <w:smallCaps w:val="0"/>
        <w:strike w:val="0"/>
        <w:dstrike w:val="0"/>
        <w:outline w:val="0"/>
        <w:emboss w:val="0"/>
        <w:imprint w:val="0"/>
        <w:spacing w:val="0"/>
        <w:w w:val="100"/>
        <w:kern w:val="0"/>
        <w:position w:val="0"/>
        <w:highlight w:val="none"/>
        <w:vertAlign w:val="baseline"/>
      </w:rPr>
    </w:lvl>
    <w:lvl w:ilvl="8" w:tplc="D0501268">
      <w:start w:val="1"/>
      <w:numFmt w:val="decimal"/>
      <w:lvlText w:val="%9."/>
      <w:lvlJc w:val="left"/>
      <w:pPr>
        <w:tabs>
          <w:tab w:val="num" w:pos="7013"/>
        </w:tabs>
        <w:ind w:left="6653" w:firstLine="1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3FD10109"/>
    <w:multiLevelType w:val="hybridMultilevel"/>
    <w:tmpl w:val="EF2AE3FC"/>
    <w:numStyleLink w:val="Numbered"/>
  </w:abstractNum>
  <w:num w:numId="1">
    <w:abstractNumId w:val="0"/>
  </w:num>
  <w:num w:numId="2">
    <w:abstractNumId w:val="1"/>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4"/>
  </w:compat>
  <w:rsids>
    <w:rsidRoot w:val="00D5796A"/>
    <w:rsid w:val="00BD36A6"/>
    <w:rsid w:val="00D57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Baskerville" w:hAnsi="Baskerville" w:cs="Arial Unicode MS"/>
      <w:color w:val="000000"/>
      <w:sz w:val="26"/>
      <w:szCs w:val="26"/>
      <w14:textOutline w14:w="0" w14:cap="flat" w14:cmpd="sng" w14:algn="ctr">
        <w14:noFill/>
        <w14:prstDash w14:val="solid"/>
        <w14:bevel/>
      </w14:textOutline>
    </w:rPr>
  </w:style>
  <w:style w:type="paragraph" w:customStyle="1" w:styleId="BodyA">
    <w:name w:val="Body A"/>
    <w:pPr>
      <w:spacing w:after="160" w:line="259" w:lineRule="auto"/>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Footnote">
    <w:name w:val="Footnote"/>
    <w:rPr>
      <w:rFonts w:ascii="Baskerville" w:eastAsia="Baskerville" w:hAnsi="Baskerville" w:cs="Baskerville"/>
      <w:color w:val="000000"/>
      <w:sz w:val="24"/>
      <w:szCs w:val="24"/>
      <w14:textOutline w14:w="0" w14:cap="flat" w14:cmpd="sng" w14:algn="ctr">
        <w14:noFill/>
        <w14:prstDash w14:val="solid"/>
        <w14:bevel/>
      </w14:textOutline>
    </w:rPr>
  </w:style>
  <w:style w:type="numbering" w:customStyle="1" w:styleId="Numbered">
    <w:name w:val="Numbered"/>
    <w:pPr>
      <w:numPr>
        <w:numId w:val="1"/>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Baskerville" w:hAnsi="Baskerville" w:cs="Arial Unicode MS"/>
      <w:color w:val="000000"/>
      <w:sz w:val="26"/>
      <w:szCs w:val="26"/>
      <w14:textOutline w14:w="0" w14:cap="flat" w14:cmpd="sng" w14:algn="ctr">
        <w14:noFill/>
        <w14:prstDash w14:val="solid"/>
        <w14:bevel/>
      </w14:textOutline>
    </w:rPr>
  </w:style>
  <w:style w:type="paragraph" w:customStyle="1" w:styleId="BodyA">
    <w:name w:val="Body A"/>
    <w:pPr>
      <w:spacing w:after="160" w:line="259" w:lineRule="auto"/>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Footnote">
    <w:name w:val="Footnote"/>
    <w:rPr>
      <w:rFonts w:ascii="Baskerville" w:eastAsia="Baskerville" w:hAnsi="Baskerville" w:cs="Baskerville"/>
      <w:color w:val="000000"/>
      <w:sz w:val="24"/>
      <w:szCs w:val="24"/>
      <w14:textOutline w14:w="0" w14:cap="flat" w14:cmpd="sng" w14:algn="ctr">
        <w14:noFill/>
        <w14:prstDash w14:val="solid"/>
        <w14:bevel/>
      </w14:textOutline>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books.google.com/books?id=PGkAAAAAMAAJ&amp;pg=PA15" TargetMode="External"/></Relationships>
</file>

<file path=word/theme/theme1.xml><?xml version="1.0" encoding="utf-8"?>
<a:theme xmlns:a="http://schemas.openxmlformats.org/drawingml/2006/main"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Baskerville"/>
        <a:ea typeface="Baskerville"/>
        <a:cs typeface="Baskerville"/>
      </a:majorFont>
      <a:minorFont>
        <a:latin typeface="Baskerville"/>
        <a:ea typeface="Baskerville"/>
        <a:cs typeface="Baskerville"/>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4807</Words>
  <Characters>27405</Characters>
  <Application>Microsoft Macintosh Word</Application>
  <DocSecurity>0</DocSecurity>
  <Lines>228</Lines>
  <Paragraphs>64</Paragraphs>
  <ScaleCrop>false</ScaleCrop>
  <Company/>
  <LinksUpToDate>false</LinksUpToDate>
  <CharactersWithSpaces>32148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JJB JJB</cp:lastModifiedBy>
  <cp:revision>2</cp:revision>
  <dcterms:created xsi:type="dcterms:W3CDTF">2023-10-05T20:52:00Z</dcterms:created>
  <dcterms:modified xsi:type="dcterms:W3CDTF">2023-10-05T20:52:00Z</dcterms:modified>
</cp:coreProperties>
</file>